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6C2807" w:rsidTr="006C2807">
        <w:tc>
          <w:tcPr>
            <w:tcW w:w="9571" w:type="dxa"/>
            <w:shd w:val="clear" w:color="auto" w:fill="auto"/>
          </w:tcPr>
          <w:p w:rsidR="006C2807" w:rsidRPr="006C2807" w:rsidRDefault="006C2807" w:rsidP="006858FF">
            <w:pPr>
              <w:tabs>
                <w:tab w:val="left" w:pos="5245"/>
              </w:tabs>
              <w:ind w:firstLine="0"/>
              <w:jc w:val="right"/>
              <w:rPr>
                <w:color w:val="0C0000"/>
              </w:rPr>
            </w:pPr>
            <w:r>
              <w:rPr>
                <w:color w:val="0C0000"/>
              </w:rPr>
              <w:t xml:space="preserve">№ </w:t>
            </w:r>
            <w:proofErr w:type="spellStart"/>
            <w:proofErr w:type="gramStart"/>
            <w:r>
              <w:rPr>
                <w:color w:val="0C0000"/>
              </w:rPr>
              <w:t>исх</w:t>
            </w:r>
            <w:proofErr w:type="spellEnd"/>
            <w:proofErr w:type="gramEnd"/>
            <w:r>
              <w:rPr>
                <w:color w:val="0C0000"/>
              </w:rPr>
              <w:t>: 14/96   от: 09.07.2018</w:t>
            </w:r>
          </w:p>
        </w:tc>
      </w:tr>
    </w:tbl>
    <w:p w:rsidR="006858FF" w:rsidRDefault="006858FF" w:rsidP="006858FF">
      <w:pPr>
        <w:tabs>
          <w:tab w:val="left" w:pos="5245"/>
        </w:tabs>
        <w:ind w:firstLine="680"/>
        <w:jc w:val="right"/>
      </w:pPr>
      <w:r>
        <w:t>Приложение 2</w:t>
      </w:r>
    </w:p>
    <w:p w:rsidR="006858FF" w:rsidRDefault="006858FF" w:rsidP="006858FF">
      <w:pPr>
        <w:tabs>
          <w:tab w:val="left" w:pos="9354"/>
        </w:tabs>
        <w:ind w:firstLine="0"/>
        <w:jc w:val="right"/>
      </w:pPr>
      <w:r>
        <w:t>к Правилам</w:t>
      </w:r>
    </w:p>
    <w:p w:rsidR="006858FF" w:rsidRDefault="006858FF" w:rsidP="006858FF">
      <w:pPr>
        <w:tabs>
          <w:tab w:val="left" w:pos="9354"/>
        </w:tabs>
        <w:ind w:right="-2" w:firstLine="0"/>
        <w:jc w:val="right"/>
      </w:pPr>
      <w:r>
        <w:t xml:space="preserve">проведения медико-биологических экспериментов,  </w:t>
      </w:r>
    </w:p>
    <w:p w:rsidR="006858FF" w:rsidRDefault="006858FF" w:rsidP="006858FF">
      <w:pPr>
        <w:tabs>
          <w:tab w:val="left" w:pos="9354"/>
        </w:tabs>
        <w:ind w:right="-2" w:firstLine="0"/>
        <w:jc w:val="right"/>
      </w:pPr>
      <w:r>
        <w:t xml:space="preserve">доклинических (неклинических) и клинических </w:t>
      </w:r>
    </w:p>
    <w:p w:rsidR="006858FF" w:rsidRDefault="006858FF" w:rsidP="006858FF">
      <w:pPr>
        <w:tabs>
          <w:tab w:val="left" w:pos="9354"/>
        </w:tabs>
        <w:ind w:right="-2" w:firstLine="0"/>
        <w:jc w:val="right"/>
      </w:pPr>
      <w:r>
        <w:t xml:space="preserve">исследований, а также требований к доклиническим </w:t>
      </w:r>
    </w:p>
    <w:p w:rsidR="006858FF" w:rsidRDefault="006858FF" w:rsidP="006858FF">
      <w:pPr>
        <w:tabs>
          <w:tab w:val="left" w:pos="9354"/>
        </w:tabs>
        <w:ind w:right="-2" w:firstLine="0"/>
        <w:jc w:val="right"/>
      </w:pPr>
      <w:r>
        <w:t>и клиническим базам</w:t>
      </w:r>
    </w:p>
    <w:p w:rsidR="006858FF" w:rsidRDefault="006858FF" w:rsidP="006858FF">
      <w:pPr>
        <w:tabs>
          <w:tab w:val="left" w:pos="5245"/>
        </w:tabs>
        <w:ind w:firstLine="680"/>
        <w:jc w:val="right"/>
      </w:pPr>
    </w:p>
    <w:p w:rsidR="006858FF" w:rsidRDefault="006858FF" w:rsidP="006858FF">
      <w:pPr>
        <w:tabs>
          <w:tab w:val="left" w:pos="5245"/>
        </w:tabs>
        <w:ind w:firstLine="680"/>
        <w:jc w:val="right"/>
      </w:pPr>
    </w:p>
    <w:p w:rsidR="006858FF" w:rsidRDefault="006858FF" w:rsidP="006858FF">
      <w:pPr>
        <w:pStyle w:val="a7"/>
        <w:tabs>
          <w:tab w:val="left" w:pos="1080"/>
          <w:tab w:val="left" w:pos="1440"/>
          <w:tab w:val="left" w:pos="2340"/>
        </w:tabs>
        <w:ind w:left="0" w:firstLine="7797"/>
        <w:jc w:val="right"/>
        <w:rPr>
          <w:bCs/>
        </w:rPr>
      </w:pPr>
    </w:p>
    <w:p w:rsidR="006858FF" w:rsidRDefault="006858FF" w:rsidP="006858FF">
      <w:pPr>
        <w:jc w:val="center"/>
        <w:rPr>
          <w:b/>
          <w:bCs/>
        </w:rPr>
      </w:pPr>
      <w:r>
        <w:rPr>
          <w:b/>
          <w:bCs/>
        </w:rPr>
        <w:t xml:space="preserve">Заявка на проведение клинического исследования лекарственного </w:t>
      </w:r>
      <w:r>
        <w:rPr>
          <w:b/>
          <w:bCs/>
          <w:lang w:val="kk-KZ"/>
        </w:rPr>
        <w:t>средств</w:t>
      </w:r>
      <w:r>
        <w:rPr>
          <w:b/>
          <w:bCs/>
        </w:rPr>
        <w:t>а</w:t>
      </w:r>
    </w:p>
    <w:p w:rsidR="006858FF" w:rsidRDefault="006858FF" w:rsidP="006858FF">
      <w:pPr>
        <w:jc w:val="center"/>
        <w:rPr>
          <w:b/>
        </w:rPr>
      </w:pPr>
    </w:p>
    <w:p w:rsidR="006858FF" w:rsidRPr="006858FF" w:rsidRDefault="006858FF" w:rsidP="006858FF">
      <w:pPr>
        <w:widowControl w:val="0"/>
        <w:rPr>
          <w:b/>
        </w:rPr>
      </w:pPr>
      <w:r w:rsidRPr="006858FF">
        <w:rPr>
          <w:b/>
        </w:rPr>
        <w:t xml:space="preserve">1. </w:t>
      </w:r>
      <w:r w:rsidRPr="006858FF">
        <w:rPr>
          <w:b/>
          <w:lang w:val="kk-KZ"/>
        </w:rPr>
        <w:t xml:space="preserve">Идентификация  клинического </w:t>
      </w:r>
      <w:r w:rsidRPr="006858FF">
        <w:rPr>
          <w:b/>
        </w:rPr>
        <w:t>исследования</w:t>
      </w:r>
    </w:p>
    <w:tbl>
      <w:tblPr>
        <w:tblW w:w="952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5"/>
      </w:tblGrid>
      <w:tr w:rsidR="006858FF" w:rsidTr="006858FF">
        <w:tc>
          <w:tcPr>
            <w:tcW w:w="952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58FF" w:rsidRDefault="006858FF">
            <w:pPr>
              <w:widowControl w:val="0"/>
              <w:ind w:left="158" w:firstLine="0"/>
              <w:jc w:val="left"/>
            </w:pPr>
            <w:r>
              <w:t xml:space="preserve">1.1 Полное название </w:t>
            </w:r>
            <w:r>
              <w:rPr>
                <w:lang w:val="kk-KZ"/>
              </w:rPr>
              <w:t>клинического исследования</w:t>
            </w:r>
            <w:r>
              <w:t>:</w:t>
            </w:r>
          </w:p>
        </w:tc>
      </w:tr>
      <w:tr w:rsidR="006858FF" w:rsidTr="006858FF">
        <w:trPr>
          <w:trHeight w:val="850"/>
        </w:trPr>
        <w:tc>
          <w:tcPr>
            <w:tcW w:w="9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58FF" w:rsidRDefault="006858FF">
            <w:pPr>
              <w:widowControl w:val="0"/>
              <w:ind w:left="158" w:firstLine="0"/>
              <w:jc w:val="left"/>
            </w:pPr>
            <w:r>
              <w:t>1.2 Идентификационный код протокола</w:t>
            </w:r>
            <w:r>
              <w:rPr>
                <w:lang w:val="kk-KZ"/>
              </w:rPr>
              <w:t xml:space="preserve"> клинического исследования</w:t>
            </w:r>
            <w:r>
              <w:t xml:space="preserve"> (присвоенный спонсором) версия (номер) и дата</w:t>
            </w:r>
            <w:r>
              <w:rPr>
                <w:rStyle w:val="a8"/>
              </w:rPr>
              <w:footnoteReference w:id="1"/>
            </w:r>
            <w:r>
              <w:t>(любая поправка к протоколу должна иметь номер версии и дату):</w:t>
            </w:r>
          </w:p>
        </w:tc>
      </w:tr>
      <w:tr w:rsidR="006858FF" w:rsidRPr="0078026E" w:rsidTr="006858FF">
        <w:trPr>
          <w:trHeight w:val="1440"/>
        </w:trPr>
        <w:tc>
          <w:tcPr>
            <w:tcW w:w="95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58FF" w:rsidRDefault="006858FF">
            <w:pPr>
              <w:widowControl w:val="0"/>
              <w:ind w:left="158" w:firstLine="0"/>
              <w:jc w:val="left"/>
            </w:pPr>
            <w:r>
              <w:t xml:space="preserve">1.3 Название или сокращенное название </w:t>
            </w:r>
            <w:r>
              <w:rPr>
                <w:lang w:val="kk-KZ"/>
              </w:rPr>
              <w:t>клинического</w:t>
            </w:r>
            <w:r>
              <w:t xml:space="preserve"> исследования (если применяется):                                                                                                                     1.4 Номер согласно базе данных клинических исследований </w:t>
            </w:r>
            <w:proofErr w:type="spellStart"/>
            <w:r>
              <w:t>ClinicalTrials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>
              <w:t xml:space="preserve"> (при наличии):                                                                                                                        </w:t>
            </w:r>
          </w:p>
          <w:p w:rsidR="006858FF" w:rsidRDefault="006858FF">
            <w:pPr>
              <w:widowControl w:val="0"/>
              <w:ind w:left="158" w:firstLine="0"/>
              <w:jc w:val="left"/>
            </w:pPr>
            <w:r>
              <w:t>1.5 Номер согласно Европейской базе данных EudraCT</w:t>
            </w:r>
            <w:r>
              <w:rPr>
                <w:vertAlign w:val="superscript"/>
              </w:rPr>
              <w:t>2</w:t>
            </w:r>
            <w:r>
              <w:t xml:space="preserve"> или в других регистрах клинических исследований (при наличии):  </w:t>
            </w:r>
          </w:p>
          <w:p w:rsidR="006858FF" w:rsidRDefault="006858FF">
            <w:pPr>
              <w:widowControl w:val="0"/>
              <w:ind w:left="158" w:firstLine="0"/>
              <w:jc w:val="left"/>
            </w:pPr>
            <w:r>
              <w:t xml:space="preserve">1.6 Международный стандартный номер </w:t>
            </w:r>
            <w:proofErr w:type="spellStart"/>
            <w:r>
              <w:t>рандомизированного</w:t>
            </w:r>
            <w:proofErr w:type="spellEnd"/>
            <w:r>
              <w:t xml:space="preserve"> контролируемого клинического испытания ISRCTN</w:t>
            </w:r>
            <w:r>
              <w:rPr>
                <w:rStyle w:val="a8"/>
              </w:rPr>
              <w:t>3</w:t>
            </w:r>
            <w:r>
              <w:t xml:space="preserve"> (при наличии):</w:t>
            </w:r>
          </w:p>
          <w:p w:rsidR="006858FF" w:rsidRDefault="006858FF">
            <w:pPr>
              <w:widowControl w:val="0"/>
              <w:ind w:left="158" w:firstLine="0"/>
              <w:jc w:val="left"/>
            </w:pPr>
            <w:r>
              <w:t xml:space="preserve">1.7 Является ли это повторной заявкой: Да </w:t>
            </w:r>
            <w:r>
              <w:sym w:font="Webdings" w:char="F063"/>
            </w:r>
            <w:r>
              <w:t xml:space="preserve">       Нет </w:t>
            </w:r>
            <w:r>
              <w:sym w:font="Webdings" w:char="F063"/>
            </w:r>
          </w:p>
          <w:p w:rsidR="006858FF" w:rsidRDefault="006858FF">
            <w:pPr>
              <w:widowControl w:val="0"/>
              <w:ind w:left="158" w:firstLine="0"/>
              <w:jc w:val="left"/>
            </w:pPr>
            <w:r>
              <w:t>Если да, указать в сопроводительном письме причину повторной заявки:</w:t>
            </w:r>
          </w:p>
          <w:p w:rsidR="006858FF" w:rsidRDefault="006858FF">
            <w:pPr>
              <w:pStyle w:val="a4"/>
              <w:spacing w:before="0" w:beforeAutospacing="0" w:after="0" w:afterAutospacing="0"/>
              <w:ind w:right="281" w:firstLine="567"/>
              <w:rPr>
                <w:sz w:val="20"/>
                <w:szCs w:val="20"/>
                <w:lang w:val="ru-RU"/>
              </w:rPr>
            </w:pPr>
            <w:r>
              <w:rPr>
                <w:rStyle w:val="a8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Для любого перевода протокола клинического исследования  необходимо указывать одну и ту же дату и версию, которые указаны в оригинальном документе. </w:t>
            </w:r>
          </w:p>
          <w:p w:rsidR="006858FF" w:rsidRDefault="006858FF">
            <w:pPr>
              <w:pStyle w:val="a4"/>
              <w:spacing w:before="0" w:beforeAutospacing="0" w:after="0" w:afterAutospacing="0"/>
              <w:ind w:right="281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vertAlign w:val="superscript"/>
                <w:lang w:val="en-US"/>
              </w:rPr>
              <w:t>2</w:t>
            </w:r>
            <w:r>
              <w:rPr>
                <w:sz w:val="20"/>
                <w:szCs w:val="20"/>
                <w:lang w:val="en-GB"/>
              </w:rPr>
              <w:t>EudraCT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GB"/>
              </w:rPr>
              <w:t>European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Union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Drug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Regulating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Authorities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Clinical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Trials</w:t>
            </w:r>
            <w:r>
              <w:rPr>
                <w:sz w:val="20"/>
                <w:szCs w:val="20"/>
                <w:lang w:val="en-US"/>
              </w:rPr>
              <w:t xml:space="preserve">) – </w:t>
            </w:r>
            <w:r>
              <w:rPr>
                <w:sz w:val="20"/>
                <w:szCs w:val="20"/>
                <w:lang w:val="ru-RU"/>
              </w:rPr>
              <w:t>Европейская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база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данных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клинических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испытаний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6858FF" w:rsidRDefault="006858FF">
            <w:pPr>
              <w:pStyle w:val="1"/>
              <w:spacing w:before="0" w:after="0"/>
              <w:ind w:right="281" w:firstLine="567"/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ISRCTN (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  <w:t>International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  <w:t>Standard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  <w:t>Randomised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  <w:t>Controlled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  <w:t>Trial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  <w:t>Number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) – 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Международный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стандартный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номер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рандомизированного</w:t>
            </w:r>
            <w:proofErr w:type="spellEnd"/>
            <w:r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контролируемого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клинического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испытания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.</w:t>
            </w:r>
          </w:p>
        </w:tc>
      </w:tr>
    </w:tbl>
    <w:p w:rsidR="006858FF" w:rsidRDefault="006858FF" w:rsidP="006858FF">
      <w:pPr>
        <w:pStyle w:val="1"/>
        <w:spacing w:before="0" w:after="0"/>
        <w:rPr>
          <w:rFonts w:ascii="Times New Roman" w:hAnsi="Times New Roman"/>
          <w:sz w:val="24"/>
          <w:szCs w:val="24"/>
          <w:lang w:val="en-US"/>
        </w:rPr>
      </w:pPr>
    </w:p>
    <w:p w:rsidR="006858FF" w:rsidRPr="006858FF" w:rsidRDefault="006858FF" w:rsidP="006858FF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6858FF">
        <w:rPr>
          <w:rFonts w:ascii="Times New Roman" w:hAnsi="Times New Roman"/>
          <w:sz w:val="24"/>
          <w:szCs w:val="24"/>
        </w:rPr>
        <w:t>2. Идентификация спонсора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6858FF" w:rsidTr="006858FF">
        <w:trPr>
          <w:trHeight w:val="401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58FF" w:rsidRDefault="006858FF">
            <w:pPr>
              <w:widowControl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>2.1 Спонсор</w:t>
            </w:r>
          </w:p>
        </w:tc>
      </w:tr>
      <w:tr w:rsidR="006858FF" w:rsidTr="006858FF">
        <w:tc>
          <w:tcPr>
            <w:tcW w:w="9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58FF" w:rsidRDefault="006858FF">
            <w:pPr>
              <w:widowControl w:val="0"/>
              <w:ind w:firstLine="0"/>
              <w:jc w:val="left"/>
            </w:pPr>
            <w:r>
              <w:t>2.1.1 Наименование организации:</w:t>
            </w:r>
          </w:p>
        </w:tc>
      </w:tr>
      <w:tr w:rsidR="006858FF" w:rsidTr="006858FF">
        <w:tc>
          <w:tcPr>
            <w:tcW w:w="9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58FF" w:rsidRDefault="006858FF">
            <w:pPr>
              <w:widowControl w:val="0"/>
              <w:ind w:firstLine="0"/>
              <w:jc w:val="left"/>
            </w:pPr>
            <w:r>
              <w:t>2.1.2 Ф.И.О.(при его наличии) контактного лица:</w:t>
            </w:r>
          </w:p>
        </w:tc>
      </w:tr>
      <w:tr w:rsidR="006858FF" w:rsidTr="006858FF">
        <w:tc>
          <w:tcPr>
            <w:tcW w:w="9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58FF" w:rsidRDefault="006858FF">
            <w:pPr>
              <w:widowControl w:val="0"/>
              <w:ind w:firstLine="0"/>
              <w:jc w:val="left"/>
            </w:pPr>
            <w:r>
              <w:t>2.1.3 Адрес:</w:t>
            </w:r>
          </w:p>
        </w:tc>
      </w:tr>
      <w:tr w:rsidR="006858FF" w:rsidTr="006858FF">
        <w:tc>
          <w:tcPr>
            <w:tcW w:w="9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58FF" w:rsidRDefault="006858FF">
            <w:pPr>
              <w:widowControl w:val="0"/>
              <w:ind w:firstLine="0"/>
              <w:jc w:val="left"/>
            </w:pPr>
            <w:r>
              <w:t>2.1.4 Телефон:</w:t>
            </w:r>
          </w:p>
        </w:tc>
      </w:tr>
      <w:tr w:rsidR="006858FF" w:rsidTr="006858FF">
        <w:tc>
          <w:tcPr>
            <w:tcW w:w="9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58FF" w:rsidRDefault="006858FF">
            <w:pPr>
              <w:widowControl w:val="0"/>
              <w:ind w:firstLine="0"/>
              <w:jc w:val="left"/>
            </w:pPr>
            <w:r>
              <w:t>2.1.5 Факс:</w:t>
            </w:r>
          </w:p>
        </w:tc>
      </w:tr>
      <w:tr w:rsidR="006858FF" w:rsidTr="006858FF">
        <w:trPr>
          <w:trHeight w:val="336"/>
        </w:trPr>
        <w:tc>
          <w:tcPr>
            <w:tcW w:w="9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58FF" w:rsidRDefault="006858FF">
            <w:pPr>
              <w:widowControl w:val="0"/>
              <w:ind w:firstLine="0"/>
              <w:jc w:val="left"/>
            </w:pPr>
            <w:r>
              <w:t>2.1.6 Адрес электронной почты:</w:t>
            </w:r>
          </w:p>
        </w:tc>
      </w:tr>
      <w:tr w:rsidR="006858FF" w:rsidTr="006858FF">
        <w:tc>
          <w:tcPr>
            <w:tcW w:w="9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58FF" w:rsidRDefault="006858FF">
            <w:pPr>
              <w:widowControl w:val="0"/>
              <w:ind w:firstLine="0"/>
              <w:jc w:val="left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2. 2 Официальный представитель спонсора в Республике Казахстан с целью проведения данного исследования</w:t>
            </w:r>
            <w:r>
              <w:rPr>
                <w:spacing w:val="-8"/>
              </w:rPr>
              <w:t xml:space="preserve"> (если это не сам спонсор)</w:t>
            </w:r>
          </w:p>
        </w:tc>
      </w:tr>
      <w:tr w:rsidR="006858FF" w:rsidTr="006858FF">
        <w:tc>
          <w:tcPr>
            <w:tcW w:w="9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58FF" w:rsidRDefault="006858FF">
            <w:pPr>
              <w:widowControl w:val="0"/>
              <w:ind w:firstLine="0"/>
              <w:jc w:val="left"/>
            </w:pPr>
            <w:r>
              <w:t>2.2.1 Наименование организации:</w:t>
            </w:r>
          </w:p>
        </w:tc>
      </w:tr>
      <w:tr w:rsidR="006858FF" w:rsidTr="006858FF">
        <w:tc>
          <w:tcPr>
            <w:tcW w:w="9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58FF" w:rsidRDefault="006858FF">
            <w:pPr>
              <w:widowControl w:val="0"/>
              <w:ind w:firstLine="0"/>
              <w:jc w:val="left"/>
            </w:pPr>
            <w:r>
              <w:t>2.2.2 Ф.И.О. (при его наличии) контактного лица:</w:t>
            </w:r>
          </w:p>
        </w:tc>
      </w:tr>
      <w:tr w:rsidR="006858FF" w:rsidTr="006858FF">
        <w:tc>
          <w:tcPr>
            <w:tcW w:w="9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58FF" w:rsidRDefault="006858FF">
            <w:pPr>
              <w:widowControl w:val="0"/>
              <w:ind w:firstLine="0"/>
              <w:jc w:val="left"/>
            </w:pPr>
            <w:r>
              <w:t>2.2.3 Адрес:</w:t>
            </w:r>
          </w:p>
        </w:tc>
      </w:tr>
      <w:tr w:rsidR="006858FF" w:rsidTr="006858FF">
        <w:tc>
          <w:tcPr>
            <w:tcW w:w="9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58FF" w:rsidRDefault="006858FF">
            <w:pPr>
              <w:widowControl w:val="0"/>
              <w:ind w:firstLine="0"/>
              <w:jc w:val="left"/>
            </w:pPr>
            <w:r>
              <w:t>2.2.4 Телефон:</w:t>
            </w:r>
          </w:p>
        </w:tc>
      </w:tr>
      <w:tr w:rsidR="006858FF" w:rsidTr="006858FF">
        <w:tc>
          <w:tcPr>
            <w:tcW w:w="9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58FF" w:rsidRDefault="006858FF">
            <w:pPr>
              <w:widowControl w:val="0"/>
              <w:ind w:firstLine="0"/>
              <w:jc w:val="left"/>
            </w:pPr>
            <w:r>
              <w:t>2.2.5 Факс:</w:t>
            </w:r>
          </w:p>
        </w:tc>
      </w:tr>
      <w:tr w:rsidR="006858FF" w:rsidTr="006858FF">
        <w:tc>
          <w:tcPr>
            <w:tcW w:w="9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FF" w:rsidRDefault="006858FF">
            <w:pPr>
              <w:widowControl w:val="0"/>
              <w:ind w:firstLine="0"/>
              <w:jc w:val="left"/>
            </w:pPr>
            <w:r>
              <w:t>2.2.6 Адрес электронной почты:</w:t>
            </w:r>
          </w:p>
        </w:tc>
      </w:tr>
    </w:tbl>
    <w:p w:rsidR="006858FF" w:rsidRPr="006858FF" w:rsidRDefault="006858FF" w:rsidP="006858FF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6858FF">
        <w:rPr>
          <w:rFonts w:ascii="Times New Roman" w:hAnsi="Times New Roman"/>
          <w:sz w:val="24"/>
          <w:szCs w:val="24"/>
        </w:rPr>
        <w:lastRenderedPageBreak/>
        <w:t xml:space="preserve">3. Идентификация заявителя (отметить соответствующую клеточку)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6858FF">
        <w:trPr>
          <w:trHeight w:val="31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lang w:val="ru-RU"/>
              </w:rPr>
            </w:pPr>
            <w:r>
              <w:rPr>
                <w:bCs/>
                <w:lang w:val="ru-RU"/>
              </w:rPr>
              <w:t xml:space="preserve">3.1 Заявка в </w:t>
            </w:r>
            <w:r>
              <w:rPr>
                <w:lang w:val="ru-RU"/>
              </w:rPr>
              <w:t>Экспертную организацию</w:t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3.1.1 Спонсор                                                                                                   </w:t>
            </w:r>
            <w:r>
              <w:rPr>
                <w:lang w:val="ru-RU"/>
              </w:rPr>
              <w:sym w:font="Webdings" w:char="F063"/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3.1.2 Официальный представитель спонсора                                               </w:t>
            </w:r>
            <w:r>
              <w:rPr>
                <w:lang w:val="ru-RU"/>
              </w:rPr>
              <w:sym w:font="Webdings" w:char="F063"/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3.1.3 Лицо или организация,                                                                          </w:t>
            </w: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br/>
              <w:t xml:space="preserve">уполномоченная спонсором для </w:t>
            </w:r>
            <w:r>
              <w:rPr>
                <w:lang w:val="ru-RU"/>
              </w:rPr>
              <w:br/>
              <w:t xml:space="preserve">подачи данного заявления (в этом случае указать):  </w:t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3.1.3.1 Название организации: </w:t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3.1.3.2 Ф.И.О. (при его наличии) контактного лица:</w:t>
            </w:r>
            <w:r>
              <w:rPr>
                <w:lang w:val="ru-RU"/>
              </w:rPr>
              <w:br/>
              <w:t>3.1.3.3 Адрес:</w:t>
            </w:r>
            <w:r>
              <w:rPr>
                <w:lang w:val="ru-RU"/>
              </w:rPr>
              <w:br/>
              <w:t>3.1.3.4 Контактный телефон:</w:t>
            </w:r>
            <w:r>
              <w:rPr>
                <w:lang w:val="ru-RU"/>
              </w:rPr>
              <w:br/>
              <w:t>3.1.3.5 Факс:</w:t>
            </w:r>
            <w:r>
              <w:rPr>
                <w:lang w:val="ru-RU"/>
              </w:rPr>
              <w:br/>
              <w:t xml:space="preserve">3.1.3.6 Адрес электронной почты: </w:t>
            </w:r>
          </w:p>
        </w:tc>
      </w:tr>
    </w:tbl>
    <w:p w:rsidR="006858FF" w:rsidRPr="00D44924" w:rsidRDefault="006858FF" w:rsidP="006858FF">
      <w:pPr>
        <w:widowControl w:val="0"/>
        <w:tabs>
          <w:tab w:val="left" w:pos="915"/>
          <w:tab w:val="center" w:pos="4677"/>
        </w:tabs>
        <w:ind w:right="-3"/>
        <w:rPr>
          <w:b/>
        </w:rPr>
      </w:pPr>
    </w:p>
    <w:p w:rsidR="006858FF" w:rsidRDefault="006858FF" w:rsidP="006858FF">
      <w:pPr>
        <w:widowControl w:val="0"/>
        <w:tabs>
          <w:tab w:val="left" w:pos="915"/>
          <w:tab w:val="center" w:pos="4677"/>
        </w:tabs>
        <w:ind w:right="-3"/>
      </w:pPr>
      <w:r w:rsidRPr="006858FF">
        <w:rPr>
          <w:b/>
        </w:rPr>
        <w:t>4. Информация об исследуемом лекарственном средстве и лекарственных</w:t>
      </w:r>
      <w:r>
        <w:t xml:space="preserve"> средствах, которое используется(</w:t>
      </w:r>
      <w:proofErr w:type="spellStart"/>
      <w:r>
        <w:t>ются</w:t>
      </w:r>
      <w:proofErr w:type="spellEnd"/>
      <w:r>
        <w:t>) в исследовании как исследуемый препарат- или препарат сравнения</w:t>
      </w:r>
    </w:p>
    <w:p w:rsidR="006858FF" w:rsidRDefault="006858FF" w:rsidP="006858FF">
      <w:pPr>
        <w:widowControl w:val="0"/>
        <w:tabs>
          <w:tab w:val="left" w:pos="915"/>
          <w:tab w:val="center" w:pos="4677"/>
        </w:tabs>
        <w:ind w:right="-3"/>
        <w:rPr>
          <w:iCs/>
        </w:rPr>
      </w:pPr>
      <w:r>
        <w:rPr>
          <w:iCs/>
        </w:rPr>
        <w:t xml:space="preserve">В данном разделе необходимо перед началом проведения процедур, которые специфически связаны с клиническим исследованием (процедуры для обеспечения «слепого» метода исследования, упаковка и маркировка исследуемого препарата, специально разработанные для клинического исследования), предоставить информацию о каждом исследуемом лекарственном средстве, включая препарат сравнения и плацебо (при необходимости). В разделе 4.6 предоставлена информация, которая относится к плацебо (если оно используется в исследовании). Если при проведении клинического исследования планируется применение нескольких исследуемых лекарственных средств, использовать дополнительные страницы и присвоить каждому исследуемому лекарственному средству порядковый номер. Предоставить информацию о каждом исследуемом лекарственном средстве; соответственно, если исследуемое лекарственное средство является комбинированным, то необходимо предоставить информацию о каждой </w:t>
      </w:r>
      <w:r>
        <w:rPr>
          <w:iCs/>
          <w:lang w:val="kk-KZ"/>
        </w:rPr>
        <w:t>актив</w:t>
      </w:r>
      <w:r>
        <w:rPr>
          <w:iCs/>
        </w:rPr>
        <w:t>ной субстанции (</w:t>
      </w:r>
      <w:r>
        <w:rPr>
          <w:iCs/>
          <w:lang w:val="kk-KZ"/>
        </w:rPr>
        <w:t>активно</w:t>
      </w:r>
      <w:r>
        <w:rPr>
          <w:iCs/>
        </w:rPr>
        <w:t>м веществе), которая входит в его состав.</w:t>
      </w:r>
    </w:p>
    <w:p w:rsidR="006858FF" w:rsidRDefault="006858FF" w:rsidP="006858FF">
      <w:pPr>
        <w:widowControl w:val="0"/>
        <w:tabs>
          <w:tab w:val="left" w:pos="915"/>
          <w:tab w:val="center" w:pos="4677"/>
        </w:tabs>
        <w:ind w:right="-3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858FF">
        <w:trPr>
          <w:trHeight w:val="32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FF" w:rsidRDefault="006858FF">
            <w:pPr>
              <w:pStyle w:val="a4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4.1 Идентификация исследуемого лекарственного средства</w:t>
            </w:r>
          </w:p>
        </w:tc>
      </w:tr>
      <w:tr w:rsidR="006858FF">
        <w:trPr>
          <w:trHeight w:val="138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Указать, что из перечисленного описано ниже, для уточнения повторить информацию о каждом пронумерованном исследуемом лекарственном средстве, которое будет использоваться в клиническом исследовании (присвоить порядковый номер, начиная с 1):</w:t>
            </w:r>
            <w:r>
              <w:rPr>
                <w:szCs w:val="22"/>
                <w:lang w:val="ru-RU"/>
              </w:rPr>
              <w:t> </w:t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b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 xml:space="preserve">4.1.1 </w:t>
            </w:r>
            <w:r>
              <w:rPr>
                <w:bCs/>
                <w:szCs w:val="22"/>
                <w:lang w:val="ru-RU"/>
              </w:rPr>
              <w:t xml:space="preserve">Информация относительно исследуемого лекарственного средства по номерам: </w:t>
            </w:r>
          </w:p>
          <w:p w:rsidR="006858FF" w:rsidRDefault="006858FF">
            <w:pPr>
              <w:pStyle w:val="a4"/>
              <w:ind w:firstLine="0"/>
              <w:jc w:val="left"/>
              <w:rPr>
                <w:i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 xml:space="preserve">4.1.2 </w:t>
            </w:r>
            <w:r>
              <w:rPr>
                <w:bCs/>
                <w:szCs w:val="22"/>
                <w:lang w:val="ru-RU"/>
              </w:rPr>
              <w:t>Лекарственное средство, которое будет исследоваться                                          </w:t>
            </w:r>
            <w:r>
              <w:rPr>
                <w:szCs w:val="22"/>
                <w:lang w:val="ru-RU"/>
              </w:rPr>
              <w:sym w:font="Webdings" w:char="F063"/>
            </w:r>
          </w:p>
        </w:tc>
      </w:tr>
      <w:tr w:rsidR="006858FF">
        <w:trPr>
          <w:trHeight w:val="28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FF" w:rsidRDefault="006858FF">
            <w:pPr>
              <w:pStyle w:val="a4"/>
              <w:ind w:firstLine="0"/>
              <w:jc w:val="left"/>
              <w:rPr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 xml:space="preserve">4.1.3 </w:t>
            </w:r>
            <w:r>
              <w:rPr>
                <w:bCs/>
                <w:szCs w:val="22"/>
                <w:lang w:val="ru-RU"/>
              </w:rPr>
              <w:t xml:space="preserve">Лекарственное средство, которое используется как препарат сравнения             </w:t>
            </w:r>
            <w:r>
              <w:rPr>
                <w:szCs w:val="22"/>
                <w:lang w:val="ru-RU"/>
              </w:rPr>
              <w:sym w:font="Webdings" w:char="F063"/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szCs w:val="22"/>
                <w:lang w:val="ru-RU"/>
              </w:rPr>
            </w:pPr>
            <w:r>
              <w:rPr>
                <w:bCs/>
                <w:szCs w:val="22"/>
                <w:lang w:val="ru-RU"/>
              </w:rPr>
              <w:t>4.2 Статус исследуемого лекарственного средства в клиническом исследовании</w:t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bCs/>
                <w:szCs w:val="22"/>
                <w:lang w:val="ru-RU"/>
              </w:rPr>
            </w:pPr>
            <w:r>
              <w:rPr>
                <w:bCs/>
                <w:szCs w:val="22"/>
                <w:lang w:val="ru-RU"/>
              </w:rPr>
              <w:t>Если в клиническом исследовании в качестве исследуемого лекарственного средства используется зарегистрированное в Республике Казахстан лекарственное средство, но торговое название и владелец регистрационного удостоверения не указаны в протоколе, перейти к заполнению раздела 4.2.2</w:t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bCs/>
                <w:szCs w:val="22"/>
                <w:lang w:val="ru-RU"/>
              </w:rPr>
            </w:pPr>
            <w:r>
              <w:rPr>
                <w:bCs/>
                <w:szCs w:val="22"/>
                <w:lang w:val="ru-RU"/>
              </w:rPr>
              <w:t xml:space="preserve">4.2.1 Зарегистрировано ли исследуемое лекарственное средство: Да </w:t>
            </w:r>
            <w:r>
              <w:rPr>
                <w:bCs/>
                <w:szCs w:val="22"/>
                <w:lang w:val="ru-RU"/>
              </w:rPr>
              <w:sym w:font="Times New Roman" w:char="F063"/>
            </w:r>
            <w:r>
              <w:rPr>
                <w:bCs/>
                <w:szCs w:val="22"/>
                <w:lang w:val="ru-RU"/>
              </w:rPr>
              <w:t xml:space="preserve">       Нет  </w:t>
            </w:r>
            <w:r>
              <w:rPr>
                <w:bCs/>
                <w:szCs w:val="22"/>
                <w:lang w:val="ru-RU"/>
              </w:rPr>
              <w:sym w:font="Times New Roman" w:char="F063"/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bCs/>
                <w:szCs w:val="22"/>
                <w:lang w:val="ru-RU"/>
              </w:rPr>
            </w:pPr>
            <w:r>
              <w:rPr>
                <w:bCs/>
                <w:szCs w:val="22"/>
                <w:lang w:val="ru-RU"/>
              </w:rPr>
              <w:t>4.2.1.1 В Республике Казахстан</w:t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bCs/>
                <w:szCs w:val="22"/>
                <w:lang w:val="ru-RU"/>
              </w:rPr>
            </w:pPr>
            <w:r>
              <w:rPr>
                <w:bCs/>
                <w:szCs w:val="22"/>
                <w:lang w:val="ru-RU"/>
              </w:rPr>
              <w:t>4.2.1.2 В другой стране, указать в какой:  указываются страны, в которых исследуемое лекарственное средство уже имеется в продаже или был зарегистрирован. Должны быть  указаны страны, в которых заявителю было отказано в регистрации исследуемого лекарственного средства или он был изъят из обращения.</w:t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bCs/>
                <w:szCs w:val="22"/>
                <w:lang w:val="ru-RU"/>
              </w:rPr>
            </w:pPr>
            <w:r>
              <w:rPr>
                <w:bCs/>
                <w:szCs w:val="22"/>
                <w:lang w:val="ru-RU"/>
              </w:rPr>
              <w:t xml:space="preserve">4.2.1.2.1 Торговое название </w:t>
            </w:r>
            <w:r>
              <w:rPr>
                <w:bCs/>
                <w:szCs w:val="22"/>
                <w:vertAlign w:val="superscript"/>
                <w:lang w:val="ru-RU"/>
              </w:rPr>
              <w:t>4</w:t>
            </w:r>
          </w:p>
          <w:p w:rsidR="006858FF" w:rsidRDefault="006858FF">
            <w:pPr>
              <w:pStyle w:val="a4"/>
              <w:ind w:firstLine="0"/>
              <w:jc w:val="left"/>
              <w:rPr>
                <w:iCs/>
                <w:szCs w:val="22"/>
                <w:lang w:val="ru-RU"/>
              </w:rPr>
            </w:pPr>
            <w:r>
              <w:rPr>
                <w:bCs/>
                <w:szCs w:val="22"/>
                <w:lang w:val="ru-RU"/>
              </w:rPr>
              <w:lastRenderedPageBreak/>
              <w:t>4.2.1.2.2 Название владельца регистрационного удостоверения</w:t>
            </w:r>
          </w:p>
        </w:tc>
      </w:tr>
      <w:tr w:rsidR="006858FF">
        <w:trPr>
          <w:trHeight w:val="94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bCs/>
                <w:szCs w:val="22"/>
                <w:vertAlign w:val="superscript"/>
                <w:lang w:val="ru-RU"/>
              </w:rPr>
            </w:pPr>
            <w:r>
              <w:rPr>
                <w:bCs/>
                <w:szCs w:val="22"/>
                <w:lang w:val="ru-RU"/>
              </w:rPr>
              <w:lastRenderedPageBreak/>
              <w:t xml:space="preserve">4.2.1.2.3 Номер регистрационного удостоверения </w:t>
            </w:r>
            <w:r>
              <w:rPr>
                <w:bCs/>
                <w:szCs w:val="22"/>
                <w:vertAlign w:val="superscript"/>
                <w:lang w:val="ru-RU"/>
              </w:rPr>
              <w:t>4</w:t>
            </w:r>
          </w:p>
          <w:p w:rsidR="006858FF" w:rsidRDefault="006858FF">
            <w:pPr>
              <w:pStyle w:val="a4"/>
              <w:jc w:val="left"/>
              <w:rPr>
                <w:iCs/>
                <w:szCs w:val="22"/>
                <w:lang w:val="ru-RU"/>
              </w:rPr>
            </w:pPr>
            <w:r>
              <w:rPr>
                <w:sz w:val="20"/>
                <w:szCs w:val="20"/>
                <w:vertAlign w:val="superscript"/>
                <w:lang w:val="ru-RU"/>
              </w:rPr>
              <w:t>4</w:t>
            </w:r>
            <w:r>
              <w:rPr>
                <w:sz w:val="20"/>
                <w:szCs w:val="20"/>
                <w:lang w:val="ru-RU"/>
              </w:rPr>
              <w:t>Эта информация есть в краткой характеристике лекарственного средства</w:t>
            </w:r>
          </w:p>
        </w:tc>
      </w:tr>
    </w:tbl>
    <w:p w:rsidR="006858FF" w:rsidRDefault="006858FF" w:rsidP="006858FF">
      <w:pPr>
        <w:widowControl w:val="0"/>
        <w:ind w:firstLine="708"/>
        <w:rPr>
          <w:szCs w:val="20"/>
        </w:rPr>
      </w:pPr>
    </w:p>
    <w:tbl>
      <w:tblPr>
        <w:tblpPr w:leftFromText="180" w:rightFromText="180" w:vertAnchor="text" w:tblpX="81" w:tblpY="1"/>
        <w:tblOverlap w:val="never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6"/>
        <w:gridCol w:w="850"/>
        <w:gridCol w:w="709"/>
      </w:tblGrid>
      <w:tr w:rsidR="006858FF">
        <w:trPr>
          <w:trHeight w:val="13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FF" w:rsidRDefault="006858FF">
            <w:pPr>
              <w:widowControl w:val="0"/>
              <w:ind w:firstLine="0"/>
              <w:jc w:val="left"/>
              <w:rPr>
                <w:bCs/>
                <w:i/>
                <w:iCs/>
              </w:rPr>
            </w:pPr>
            <w:r>
              <w:rPr>
                <w:bCs/>
              </w:rPr>
              <w:t>4.2.2 Ситуации, когда на исследуемое лекарственное средство, которое будет использоваться в клиническом исследовании, есть регистрационное удостоверение в Республике Казахстан, но протоколом допускается применение у субъектов исследования любого торгового названия исследуемого лекарственного средства, которое имеет регистрационное удостоверение в Республике Казахстан, а также невозможно точно идентифицировать исследуемое лекарственное средство до начала клинического исследования: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FF" w:rsidRDefault="006858FF">
            <w:pPr>
              <w:pStyle w:val="7"/>
              <w:spacing w:before="0" w:after="0"/>
              <w:ind w:firstLine="0"/>
              <w:jc w:val="left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FF" w:rsidRDefault="006858FF">
            <w:pPr>
              <w:widowControl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6858FF">
        <w:trPr>
          <w:trHeight w:val="13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FF" w:rsidRDefault="006858FF">
            <w:pPr>
              <w:widowControl w:val="0"/>
              <w:ind w:firstLine="0"/>
              <w:jc w:val="left"/>
              <w:rPr>
                <w:spacing w:val="-6"/>
                <w:kern w:val="20"/>
              </w:rPr>
            </w:pPr>
            <w:r>
              <w:rPr>
                <w:bCs/>
              </w:rPr>
              <w:t xml:space="preserve">4.2.2.1 </w:t>
            </w:r>
            <w:r>
              <w:rPr>
                <w:spacing w:val="-6"/>
                <w:kern w:val="20"/>
              </w:rPr>
              <w:t>В протоколе – указано лечение (схема лечения) только по активной субстанции: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4.2.2.1.1 Если «да», то перейти к разделу 4.3.8 или 4.3.9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FF" w:rsidRDefault="006858FF">
            <w:pPr>
              <w:widowControl w:val="0"/>
              <w:ind w:firstLine="0"/>
              <w:jc w:val="left"/>
            </w:pPr>
            <w: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FF" w:rsidRDefault="006858FF">
            <w:pPr>
              <w:widowControl w:val="0"/>
              <w:ind w:firstLine="0"/>
              <w:jc w:val="left"/>
            </w:pPr>
            <w:r>
              <w:sym w:font="Webdings" w:char="F063"/>
            </w:r>
          </w:p>
        </w:tc>
      </w:tr>
      <w:tr w:rsidR="006858FF">
        <w:trPr>
          <w:trHeight w:val="13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FF" w:rsidRDefault="006858FF">
            <w:pPr>
              <w:widowControl w:val="0"/>
              <w:ind w:firstLine="0"/>
              <w:jc w:val="left"/>
            </w:pPr>
            <w:r>
              <w:t>4.2.2.2 В протоколе – допускают использование лечения (схемы лечения) разными комбинациями зарегистрированных лекарственных средств, и использующихся на некоторых или на всех клинических базах.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4.2.2.2.1 Если «да», то перейти к разделу 4.3.8 или 4.3.9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FF" w:rsidRDefault="006858FF">
            <w:pPr>
              <w:widowControl w:val="0"/>
              <w:ind w:firstLine="0"/>
              <w:jc w:val="left"/>
            </w:pPr>
            <w: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FF" w:rsidRDefault="006858FF">
            <w:pPr>
              <w:widowControl w:val="0"/>
              <w:ind w:firstLine="0"/>
              <w:jc w:val="left"/>
            </w:pPr>
            <w:r>
              <w:sym w:font="Webdings" w:char="F063"/>
            </w:r>
          </w:p>
        </w:tc>
      </w:tr>
      <w:tr w:rsidR="006858FF">
        <w:trPr>
          <w:trHeight w:val="13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FF" w:rsidRDefault="006858FF">
            <w:pPr>
              <w:widowControl w:val="0"/>
              <w:ind w:firstLine="0"/>
              <w:jc w:val="left"/>
            </w:pPr>
            <w:r>
              <w:t>4.2.2.3 Исследуемое лекарственное средство, которые являются объектом клинического исследования, указать по принадлежности к</w:t>
            </w:r>
            <w:r>
              <w:rPr>
                <w:rStyle w:val="s0"/>
              </w:rPr>
              <w:t xml:space="preserve"> коду анатомо-терапевтическо-химической классификации (АТХ-классификация)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4.2.2.3.1 Если «да», указать код по АТХ классификации, используя соответствующее поле для принятого кода  по АТХ классификации  в разделе 4.3.3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FF" w:rsidRDefault="006858FF">
            <w:pPr>
              <w:widowControl w:val="0"/>
              <w:ind w:firstLine="0"/>
              <w:jc w:val="left"/>
            </w:pPr>
            <w: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FF" w:rsidRDefault="006858FF">
            <w:pPr>
              <w:widowControl w:val="0"/>
              <w:ind w:firstLine="0"/>
              <w:jc w:val="left"/>
            </w:pPr>
            <w:r>
              <w:sym w:font="Webdings" w:char="F063"/>
            </w:r>
          </w:p>
        </w:tc>
      </w:tr>
      <w:tr w:rsidR="006858FF">
        <w:trPr>
          <w:trHeight w:val="668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FF" w:rsidRDefault="006858FF">
            <w:pPr>
              <w:widowControl w:val="0"/>
              <w:ind w:firstLine="0"/>
              <w:jc w:val="left"/>
            </w:pPr>
            <w:r>
              <w:t>4.2.2.4 Другое: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4.2.2.4.1 Если «да», конкретно указать: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FF" w:rsidRDefault="006858FF">
            <w:pPr>
              <w:widowControl w:val="0"/>
              <w:ind w:firstLine="0"/>
              <w:jc w:val="left"/>
            </w:pPr>
            <w: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FF" w:rsidRDefault="006858FF">
            <w:pPr>
              <w:widowControl w:val="0"/>
              <w:ind w:firstLine="0"/>
              <w:jc w:val="left"/>
            </w:pPr>
            <w:r>
              <w:sym w:font="Webdings" w:char="F063"/>
            </w:r>
          </w:p>
        </w:tc>
      </w:tr>
      <w:tr w:rsidR="006858FF">
        <w:trPr>
          <w:trHeight w:val="171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FF" w:rsidRDefault="006858FF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4.2.3 Предоставление досье исследуемого лекарственного средства:</w:t>
            </w:r>
          </w:p>
          <w:p w:rsidR="006858FF" w:rsidRDefault="006858FF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4.2.3.1 Полное досье исследуемого лекарственного средства            </w:t>
            </w:r>
          </w:p>
          <w:p w:rsidR="006858FF" w:rsidRDefault="006858FF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4.2.3.2 Упрощенное досье исследуемого лекарственного средства                                                Да </w:t>
            </w:r>
            <w:r>
              <w:sym w:font="Webdings" w:char="F063"/>
            </w:r>
            <w:r>
              <w:t xml:space="preserve">  Нет </w:t>
            </w:r>
            <w:r>
              <w:sym w:font="Webdings" w:char="F063"/>
            </w:r>
          </w:p>
          <w:p w:rsidR="006858FF" w:rsidRDefault="006858FF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4.2.3.3 Утвержденная инструкция по медицинскому применению лекарственного </w:t>
            </w:r>
            <w:proofErr w:type="spellStart"/>
            <w:r>
              <w:t>средстваДа</w:t>
            </w:r>
            <w:proofErr w:type="spellEnd"/>
            <w:r>
              <w:t xml:space="preserve"> </w:t>
            </w:r>
            <w:r>
              <w:sym w:font="Webdings" w:char="F063"/>
            </w:r>
            <w:r>
              <w:t xml:space="preserve">  Нет </w:t>
            </w:r>
            <w:r>
              <w:sym w:font="Webdings" w:char="F063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F" w:rsidRDefault="006858FF">
            <w:pPr>
              <w:ind w:firstLine="0"/>
              <w:jc w:val="left"/>
            </w:pPr>
          </w:p>
        </w:tc>
      </w:tr>
      <w:tr w:rsidR="006858FF">
        <w:trPr>
          <w:trHeight w:val="138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58FF" w:rsidRDefault="006858FF">
            <w:pPr>
              <w:widowControl w:val="0"/>
              <w:ind w:left="108" w:firstLine="0"/>
              <w:jc w:val="left"/>
            </w:pPr>
            <w:r>
              <w:t xml:space="preserve">4.2.4 </w:t>
            </w:r>
            <w:r>
              <w:rPr>
                <w:bCs/>
                <w:spacing w:val="-8"/>
              </w:rPr>
              <w:t xml:space="preserve">Были ли ранее разрешены в Республике </w:t>
            </w:r>
            <w:r>
              <w:rPr>
                <w:bCs/>
                <w:spacing w:val="-8"/>
                <w:lang w:val="kk-KZ"/>
              </w:rPr>
              <w:t xml:space="preserve">Казахстан </w:t>
            </w:r>
            <w:r>
              <w:rPr>
                <w:bCs/>
                <w:spacing w:val="-8"/>
              </w:rPr>
              <w:t xml:space="preserve">клинические исследования с использованием данного лекарственного средства: </w:t>
            </w:r>
            <w:r>
              <w:t xml:space="preserve">Да </w:t>
            </w:r>
            <w:r>
              <w:sym w:font="Webdings" w:char="F063"/>
            </w:r>
            <w:r>
              <w:t xml:space="preserve"> Нет </w:t>
            </w:r>
            <w:r>
              <w:sym w:font="Webdings" w:char="F063"/>
            </w:r>
          </w:p>
          <w:p w:rsidR="006858FF" w:rsidRDefault="006858FF">
            <w:pPr>
              <w:widowControl w:val="0"/>
              <w:ind w:left="108" w:firstLine="0"/>
              <w:jc w:val="left"/>
            </w:pPr>
            <w:r>
              <w:t xml:space="preserve">4.2.5 </w:t>
            </w:r>
            <w:r>
              <w:rPr>
                <w:bCs/>
              </w:rPr>
              <w:t>Было ли данное лекарственное средство, предназначенное для использования по данным показаниям, определено как лекарственное средство для лечения редких заболеваний</w:t>
            </w:r>
            <w:r>
              <w:rPr>
                <w:bCs/>
                <w:vertAlign w:val="superscript"/>
              </w:rPr>
              <w:t>5</w:t>
            </w:r>
            <w:r>
              <w:t xml:space="preserve">Да </w:t>
            </w:r>
            <w:r>
              <w:sym w:font="Webdings" w:char="F063"/>
            </w:r>
            <w:r>
              <w:t xml:space="preserve"> Нет</w:t>
            </w:r>
            <w:r>
              <w:sym w:font="Webdings" w:char="F063"/>
            </w:r>
          </w:p>
          <w:p w:rsidR="006858FF" w:rsidRDefault="006858FF">
            <w:pPr>
              <w:widowControl w:val="0"/>
              <w:ind w:left="108" w:firstLine="0"/>
              <w:jc w:val="left"/>
            </w:pPr>
            <w:r>
              <w:rPr>
                <w:sz w:val="20"/>
                <w:szCs w:val="20"/>
                <w:vertAlign w:val="superscript"/>
              </w:rPr>
              <w:t>5</w:t>
            </w:r>
            <w:r>
              <w:rPr>
                <w:sz w:val="20"/>
                <w:szCs w:val="20"/>
              </w:rPr>
              <w:t xml:space="preserve">В соответствии с Регистром Европейского Сообщества лекарственных препаратов для лечения редких заболеваний (постановление Евросоюза №141,2000) </w:t>
            </w:r>
            <w:r>
              <w:rPr>
                <w:sz w:val="20"/>
                <w:szCs w:val="20"/>
                <w:u w:val="single"/>
                <w:lang w:val="en-US"/>
              </w:rPr>
              <w:t>http</w:t>
            </w:r>
            <w:r>
              <w:rPr>
                <w:sz w:val="20"/>
                <w:szCs w:val="20"/>
                <w:u w:val="single"/>
              </w:rPr>
              <w:t>//</w:t>
            </w:r>
            <w:proofErr w:type="spellStart"/>
            <w:r>
              <w:rPr>
                <w:sz w:val="20"/>
                <w:szCs w:val="20"/>
                <w:u w:val="single"/>
                <w:lang w:val="en-US"/>
              </w:rPr>
              <w:t>pharmacos</w:t>
            </w:r>
            <w:proofErr w:type="spellEnd"/>
            <w:r>
              <w:rPr>
                <w:sz w:val="20"/>
                <w:szCs w:val="20"/>
                <w:u w:val="single"/>
              </w:rPr>
              <w:t>.</w:t>
            </w:r>
            <w:proofErr w:type="spellStart"/>
            <w:r>
              <w:rPr>
                <w:sz w:val="20"/>
                <w:szCs w:val="20"/>
                <w:u w:val="single"/>
                <w:lang w:val="en-US"/>
              </w:rPr>
              <w:t>eudra</w:t>
            </w:r>
            <w:proofErr w:type="spellEnd"/>
            <w:r>
              <w:rPr>
                <w:sz w:val="20"/>
                <w:szCs w:val="20"/>
                <w:u w:val="single"/>
              </w:rPr>
              <w:t>.</w:t>
            </w:r>
            <w:r>
              <w:rPr>
                <w:sz w:val="20"/>
                <w:szCs w:val="20"/>
                <w:u w:val="single"/>
                <w:lang w:val="en-US"/>
              </w:rPr>
              <w:t>org</w:t>
            </w:r>
            <w:r>
              <w:rPr>
                <w:sz w:val="20"/>
                <w:szCs w:val="20"/>
                <w:u w:val="single"/>
              </w:rPr>
              <w:t>/</w:t>
            </w:r>
            <w:r>
              <w:rPr>
                <w:sz w:val="20"/>
                <w:szCs w:val="20"/>
                <w:u w:val="single"/>
                <w:lang w:val="en-US"/>
              </w:rPr>
              <w:t>F</w:t>
            </w:r>
            <w:r>
              <w:rPr>
                <w:sz w:val="20"/>
                <w:szCs w:val="20"/>
                <w:u w:val="single"/>
              </w:rPr>
              <w:t>2/</w:t>
            </w:r>
            <w:r>
              <w:rPr>
                <w:sz w:val="20"/>
                <w:szCs w:val="20"/>
                <w:u w:val="single"/>
                <w:lang w:val="en-US"/>
              </w:rPr>
              <w:t>register</w:t>
            </w:r>
            <w:r>
              <w:rPr>
                <w:sz w:val="20"/>
                <w:szCs w:val="20"/>
                <w:u w:val="single"/>
              </w:rPr>
              <w:t>/</w:t>
            </w:r>
            <w:proofErr w:type="spellStart"/>
            <w:r>
              <w:rPr>
                <w:sz w:val="20"/>
                <w:szCs w:val="20"/>
                <w:u w:val="single"/>
                <w:lang w:val="en-US"/>
              </w:rPr>
              <w:t>orphreg</w:t>
            </w:r>
            <w:proofErr w:type="spellEnd"/>
            <w:r>
              <w:rPr>
                <w:sz w:val="20"/>
                <w:szCs w:val="20"/>
                <w:u w:val="single"/>
              </w:rPr>
              <w:t>.</w:t>
            </w:r>
            <w:proofErr w:type="spellStart"/>
            <w:r>
              <w:rPr>
                <w:sz w:val="20"/>
                <w:szCs w:val="20"/>
                <w:u w:val="single"/>
                <w:lang w:val="en-US"/>
              </w:rPr>
              <w:t>htm</w:t>
            </w:r>
            <w:proofErr w:type="spellEnd"/>
            <w:r w:rsidRPr="006858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 другого международного регистра (указать какого)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8FF" w:rsidRDefault="006858FF">
            <w:pPr>
              <w:ind w:firstLine="0"/>
              <w:jc w:val="left"/>
            </w:pPr>
          </w:p>
        </w:tc>
      </w:tr>
    </w:tbl>
    <w:p w:rsidR="006858FF" w:rsidRDefault="006858FF" w:rsidP="006858FF">
      <w:pPr>
        <w:widowControl w:val="0"/>
        <w:ind w:firstLine="0"/>
        <w:rPr>
          <w:b/>
        </w:rPr>
      </w:pPr>
    </w:p>
    <w:tbl>
      <w:tblPr>
        <w:tblpPr w:leftFromText="180" w:rightFromText="180" w:vertAnchor="text" w:horzAnchor="margin" w:tblpX="108" w:tblpY="166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6858FF">
        <w:trPr>
          <w:trHeight w:val="225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FF" w:rsidRDefault="006858FF">
            <w:pPr>
              <w:widowControl w:val="0"/>
              <w:ind w:firstLine="0"/>
              <w:jc w:val="left"/>
            </w:pPr>
            <w:r>
              <w:lastRenderedPageBreak/>
              <w:t>4.3. Описание исследуемого лекарственного средства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4.3.1 </w:t>
            </w:r>
            <w:r>
              <w:rPr>
                <w:bCs/>
              </w:rPr>
              <w:t>Название лекарственного средства</w:t>
            </w:r>
            <w:r>
              <w:rPr>
                <w:bCs/>
                <w:vertAlign w:val="superscript"/>
              </w:rPr>
              <w:t xml:space="preserve">6 </w:t>
            </w:r>
            <w:r>
              <w:rPr>
                <w:bCs/>
              </w:rPr>
              <w:t>(при наличии)</w:t>
            </w:r>
          </w:p>
          <w:p w:rsidR="006858FF" w:rsidRDefault="006858FF">
            <w:pPr>
              <w:widowControl w:val="0"/>
              <w:ind w:firstLine="0"/>
              <w:jc w:val="left"/>
              <w:rPr>
                <w:spacing w:val="2"/>
                <w:position w:val="2"/>
              </w:rPr>
            </w:pPr>
            <w:r>
              <w:t>4.3.2 Код лекарственного средства (при наличии)</w:t>
            </w:r>
            <w:r>
              <w:rPr>
                <w:vertAlign w:val="superscript"/>
              </w:rPr>
              <w:t>7</w:t>
            </w:r>
          </w:p>
          <w:p w:rsidR="006858FF" w:rsidRDefault="006858FF">
            <w:pPr>
              <w:widowControl w:val="0"/>
              <w:ind w:firstLine="0"/>
              <w:jc w:val="left"/>
              <w:rPr>
                <w:bCs/>
              </w:rPr>
            </w:pPr>
            <w:r>
              <w:t xml:space="preserve">4.3.3 </w:t>
            </w:r>
            <w:r>
              <w:rPr>
                <w:bCs/>
              </w:rPr>
              <w:t>Код по АТХ классификации, если официально зарегистрирован</w:t>
            </w:r>
            <w:r>
              <w:rPr>
                <w:rStyle w:val="a8"/>
                <w:bCs/>
              </w:rPr>
              <w:t>8</w:t>
            </w:r>
          </w:p>
          <w:p w:rsidR="006858FF" w:rsidRDefault="006858FF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4.3.4 </w:t>
            </w:r>
            <w:r>
              <w:rPr>
                <w:bCs/>
              </w:rPr>
              <w:t>Лекарственная форма (используйте стандартную терминологию):</w:t>
            </w:r>
          </w:p>
          <w:p w:rsidR="006858FF" w:rsidRDefault="006858FF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4.3.4.1 Предназначена ли лекарственная форма для педиатрии?    Да </w:t>
            </w:r>
            <w:r>
              <w:sym w:font="Webdings" w:char="F063"/>
            </w:r>
            <w:r>
              <w:t xml:space="preserve"> Нет </w:t>
            </w:r>
            <w:r>
              <w:sym w:font="Webdings" w:char="F063"/>
            </w:r>
          </w:p>
          <w:p w:rsidR="006858FF" w:rsidRDefault="006858FF">
            <w:pPr>
              <w:widowControl w:val="0"/>
              <w:ind w:firstLine="0"/>
              <w:jc w:val="left"/>
              <w:rPr>
                <w:bCs/>
              </w:rPr>
            </w:pPr>
            <w:r>
              <w:t xml:space="preserve">4.3.5 </w:t>
            </w:r>
            <w:r>
              <w:rPr>
                <w:bCs/>
              </w:rPr>
              <w:t xml:space="preserve">Максимальная длительность лечения субъекта исследования  соответственно протоколу клинического исследования: </w:t>
            </w:r>
          </w:p>
          <w:p w:rsidR="006858FF" w:rsidRDefault="006858FF">
            <w:pPr>
              <w:widowControl w:val="0"/>
              <w:ind w:firstLine="0"/>
              <w:jc w:val="left"/>
              <w:rPr>
                <w:bCs/>
              </w:rPr>
            </w:pPr>
            <w:r>
              <w:t>4.3.6 Дозы, которые определены протоколом клинического  исследования:</w:t>
            </w:r>
          </w:p>
          <w:p w:rsidR="006858FF" w:rsidRDefault="006858FF">
            <w:pPr>
              <w:widowControl w:val="0"/>
              <w:ind w:firstLine="0"/>
              <w:jc w:val="left"/>
              <w:rPr>
                <w:bCs/>
              </w:rPr>
            </w:pPr>
            <w:r>
              <w:t>4.3.6.1 Первая доза для первых клинических исследований (суточная доза или общая доза; путь введения):</w:t>
            </w:r>
          </w:p>
          <w:p w:rsidR="006858FF" w:rsidRDefault="006858FF">
            <w:pPr>
              <w:widowControl w:val="0"/>
              <w:ind w:firstLine="0"/>
              <w:jc w:val="left"/>
              <w:rPr>
                <w:bCs/>
              </w:rPr>
            </w:pPr>
            <w:r>
              <w:t xml:space="preserve">4.3.6.2 </w:t>
            </w:r>
            <w:r>
              <w:rPr>
                <w:bCs/>
                <w:spacing w:val="-2"/>
              </w:rPr>
              <w:t>Максимальная допустимая доза (</w:t>
            </w:r>
            <w:r>
              <w:t>суточная доза или общая доза; путь введения</w:t>
            </w:r>
            <w:r>
              <w:rPr>
                <w:bCs/>
                <w:spacing w:val="-2"/>
              </w:rPr>
              <w:t>):</w:t>
            </w:r>
          </w:p>
          <w:p w:rsidR="006858FF" w:rsidRDefault="006858FF">
            <w:pPr>
              <w:widowControl w:val="0"/>
              <w:ind w:firstLine="0"/>
              <w:jc w:val="left"/>
              <w:rPr>
                <w:bCs/>
              </w:rPr>
            </w:pPr>
            <w:r>
              <w:t xml:space="preserve">4.3.7 </w:t>
            </w:r>
            <w:r>
              <w:rPr>
                <w:bCs/>
              </w:rPr>
              <w:t xml:space="preserve">Путь введения (использовать стандартную терминологию):  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4.3.8 </w:t>
            </w:r>
            <w:r>
              <w:rPr>
                <w:bCs/>
                <w:spacing w:val="-2"/>
              </w:rPr>
              <w:t>Название каждой активной субстанции (МНН или предложенное МНН, при наличии</w:t>
            </w:r>
            <w:r>
              <w:t>)</w:t>
            </w:r>
          </w:p>
          <w:p w:rsidR="006858FF" w:rsidRDefault="006858FF">
            <w:pPr>
              <w:widowControl w:val="0"/>
              <w:ind w:firstLine="0"/>
              <w:jc w:val="left"/>
              <w:rPr>
                <w:bCs/>
              </w:rPr>
            </w:pPr>
            <w:r>
              <w:t xml:space="preserve">4.3.9 </w:t>
            </w:r>
            <w:r>
              <w:rPr>
                <w:bCs/>
              </w:rPr>
              <w:t>Другие названия каждой активной субстанции  (</w:t>
            </w:r>
            <w:r>
              <w:rPr>
                <w:bCs/>
                <w:spacing w:val="-2"/>
              </w:rPr>
              <w:t>предоставить все доступные названия):</w:t>
            </w:r>
          </w:p>
          <w:p w:rsidR="006858FF" w:rsidRDefault="006858FF">
            <w:pPr>
              <w:widowControl w:val="0"/>
              <w:ind w:firstLine="0"/>
              <w:jc w:val="left"/>
              <w:rPr>
                <w:bCs/>
              </w:rPr>
            </w:pPr>
            <w:r>
              <w:t>4.3.9.1 Н</w:t>
            </w:r>
            <w:r>
              <w:rPr>
                <w:bCs/>
              </w:rPr>
              <w:t>омер в регистре CAS</w:t>
            </w:r>
            <w:r>
              <w:rPr>
                <w:rStyle w:val="a8"/>
                <w:bCs/>
              </w:rPr>
              <w:t>9</w:t>
            </w:r>
          </w:p>
          <w:p w:rsidR="006858FF" w:rsidRDefault="006858FF">
            <w:pPr>
              <w:widowControl w:val="0"/>
              <w:ind w:firstLine="0"/>
              <w:jc w:val="left"/>
              <w:rPr>
                <w:bCs/>
              </w:rPr>
            </w:pPr>
            <w:r>
              <w:t>4.3.9.2 К</w:t>
            </w:r>
            <w:r>
              <w:rPr>
                <w:bCs/>
              </w:rPr>
              <w:t xml:space="preserve">од(ы), присвоенные спонсором:  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4.3.9.3 Д</w:t>
            </w:r>
            <w:r>
              <w:rPr>
                <w:bCs/>
              </w:rPr>
              <w:t>ругие описательные названия: указать все известные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4.3.9.4 Эмпирическая (молекулярная) формула </w:t>
            </w:r>
          </w:p>
          <w:p w:rsidR="006858FF" w:rsidRDefault="006858FF">
            <w:pPr>
              <w:widowControl w:val="0"/>
              <w:ind w:firstLine="0"/>
              <w:jc w:val="left"/>
              <w:rPr>
                <w:bCs/>
              </w:rPr>
            </w:pPr>
            <w:r>
              <w:t>4.3.9.5</w:t>
            </w:r>
            <w:r>
              <w:rPr>
                <w:bCs/>
              </w:rPr>
              <w:t xml:space="preserve"> Описание физико-химических, биологических свойств активной субстанции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4.3.10 Дозировка (указать все используемые дозировки:</w:t>
            </w:r>
            <w:r>
              <w:rPr>
                <w:bCs/>
                <w:shd w:val="clear" w:color="auto" w:fill="FFFFFF"/>
                <w:lang w:val="kk-KZ"/>
              </w:rPr>
              <w:t xml:space="preserve"> дозировка</w:t>
            </w:r>
            <w:r>
              <w:rPr>
                <w:bCs/>
                <w:shd w:val="clear" w:color="auto" w:fill="FFFFFF"/>
              </w:rPr>
              <w:t xml:space="preserve"> в</w:t>
            </w:r>
            <w:r>
              <w:rPr>
                <w:shd w:val="clear" w:color="auto" w:fill="FFFFFF"/>
              </w:rPr>
              <w:t xml:space="preserve"> единицах массы (г, мг, мг/кг), биологических единицах, в единицах концентрации)</w:t>
            </w:r>
          </w:p>
          <w:p w:rsidR="006858FF" w:rsidRDefault="006858FF">
            <w:pPr>
              <w:widowControl w:val="0"/>
              <w:ind w:firstLine="0"/>
              <w:jc w:val="left"/>
              <w:rPr>
                <w:bCs/>
                <w:shd w:val="clear" w:color="auto" w:fill="FFFFFF"/>
              </w:rPr>
            </w:pPr>
            <w:r>
              <w:rPr>
                <w:shd w:val="clear" w:color="auto" w:fill="FFFFFF"/>
              </w:rPr>
              <w:t>4.3.10.1 Единица концентрации (процентах, мг/мл) на 1 единицу лекарственной формы</w:t>
            </w:r>
            <w:r>
              <w:rPr>
                <w:bCs/>
                <w:shd w:val="clear" w:color="auto" w:fill="FFFFFF"/>
              </w:rPr>
              <w:t xml:space="preserve"> )</w:t>
            </w:r>
          </w:p>
          <w:p w:rsidR="006858FF" w:rsidRDefault="006858FF">
            <w:pPr>
              <w:widowControl w:val="0"/>
              <w:ind w:firstLine="0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4.3.10.2 Вид концентрации (подчеркнуть соответствующее: «точное числовое значение», «диапазон», «более чем» или «не более чем») 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4.3.10.3  Количество концентраций.  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________</w:t>
            </w:r>
          </w:p>
          <w:p w:rsidR="006858FF" w:rsidRDefault="006858FF">
            <w:pPr>
              <w:pStyle w:val="a5"/>
              <w:ind w:firstLine="0"/>
              <w:jc w:val="left"/>
              <w:rPr>
                <w:lang w:val="ru-RU"/>
              </w:rPr>
            </w:pPr>
            <w:r>
              <w:rPr>
                <w:rStyle w:val="a8"/>
                <w:lang w:val="ru-RU"/>
              </w:rPr>
              <w:t>6</w:t>
            </w:r>
            <w:r>
              <w:rPr>
                <w:lang w:val="ru-RU"/>
              </w:rPr>
              <w:t xml:space="preserve"> При отсутствии торгового названия необходимо указать название, которое использует заявитель для идентификации исследуемого лекарственного средства в документации клинического  исследования (протоколе, брошюре исследователя и др.).</w:t>
            </w:r>
          </w:p>
          <w:p w:rsidR="006858FF" w:rsidRDefault="006858FF">
            <w:pPr>
              <w:pStyle w:val="a5"/>
              <w:ind w:firstLine="0"/>
              <w:jc w:val="left"/>
              <w:rPr>
                <w:lang w:val="ru-RU"/>
              </w:rPr>
            </w:pPr>
            <w:r>
              <w:rPr>
                <w:rStyle w:val="a8"/>
                <w:lang w:val="ru-RU"/>
              </w:rPr>
              <w:t>7</w:t>
            </w:r>
            <w:r>
              <w:rPr>
                <w:lang w:val="ru-RU"/>
              </w:rPr>
              <w:t xml:space="preserve">При отсутствии торгового названия это код, присвоенный спонсором, который является названием, используемым спонсором для идентификации лекарственного средства в документации по клиническому исследованию. Данный код может использоваться в случае комбинаций лекарственных средств или лекарственных средств и </w:t>
            </w:r>
            <w:r>
              <w:rPr>
                <w:lang w:val="kk-KZ"/>
              </w:rPr>
              <w:t>изделий медицинского</w:t>
            </w:r>
            <w:r>
              <w:rPr>
                <w:lang w:val="ru-RU"/>
              </w:rPr>
              <w:t xml:space="preserve"> назначения</w:t>
            </w:r>
            <w:r>
              <w:rPr>
                <w:i/>
                <w:lang w:val="ru-RU"/>
              </w:rPr>
              <w:t>.</w:t>
            </w:r>
          </w:p>
          <w:p w:rsidR="006858FF" w:rsidRDefault="006858FF">
            <w:pPr>
              <w:pStyle w:val="a5"/>
              <w:ind w:firstLine="0"/>
              <w:jc w:val="left"/>
              <w:rPr>
                <w:lang w:val="ru-RU"/>
              </w:rPr>
            </w:pPr>
            <w:r>
              <w:rPr>
                <w:rStyle w:val="a8"/>
                <w:lang w:val="ru-RU"/>
              </w:rPr>
              <w:t>8</w:t>
            </w:r>
            <w:r>
              <w:rPr>
                <w:lang w:val="ru-RU"/>
              </w:rPr>
              <w:t xml:space="preserve"> Указано в инструкции по медицинскому применению лекарственного средства</w:t>
            </w:r>
            <w:r>
              <w:rPr>
                <w:lang w:val="uk-UA"/>
              </w:rPr>
              <w:t>.</w:t>
            </w:r>
          </w:p>
          <w:p w:rsidR="006858FF" w:rsidRDefault="006858F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a8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Уникальный численный идентификатор химических соединений, полимеров, биологических последовательностей нуклеотидов или аминокислот, смесей и сплавов, внесённых в реестр </w:t>
            </w:r>
            <w:proofErr w:type="spellStart"/>
            <w:r>
              <w:rPr>
                <w:bCs/>
                <w:sz w:val="20"/>
                <w:szCs w:val="20"/>
              </w:rPr>
              <w:t>Chemical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Abstracts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Service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6858FF" w:rsidRDefault="006858FF">
            <w:pPr>
              <w:ind w:firstLine="0"/>
              <w:jc w:val="left"/>
            </w:pPr>
            <w:r>
              <w:t>________</w:t>
            </w:r>
          </w:p>
          <w:p w:rsidR="006858FF" w:rsidRDefault="006858FF">
            <w:pPr>
              <w:ind w:firstLine="0"/>
              <w:jc w:val="left"/>
              <w:rPr>
                <w:bCs/>
              </w:rPr>
            </w:pPr>
            <w:r>
              <w:t>4.3.11 Тип и</w:t>
            </w:r>
            <w:r>
              <w:rPr>
                <w:bCs/>
              </w:rPr>
              <w:t>сследуемого лекарственного средства содержит активную субстанцию:</w:t>
            </w:r>
          </w:p>
          <w:p w:rsidR="006858FF" w:rsidRDefault="006858FF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4.3.11.1 Химического происхождения      Да  </w:t>
            </w:r>
            <w:r>
              <w:sym w:font="Webdings" w:char="F063"/>
            </w:r>
            <w:r>
              <w:t xml:space="preserve">Нет </w:t>
            </w:r>
            <w:r>
              <w:sym w:font="Webdings" w:char="F063"/>
            </w:r>
          </w:p>
          <w:p w:rsidR="006858FF" w:rsidRDefault="006858FF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4.3.11.2 Биологического, биотехнологического  происхождения </w:t>
            </w:r>
          </w:p>
          <w:p w:rsidR="006858FF" w:rsidRDefault="006858FF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(за исключением высокотехнологичных лекарственных средств) Да  </w:t>
            </w:r>
            <w:r>
              <w:sym w:font="Webdings" w:char="F063"/>
            </w:r>
            <w:r>
              <w:t xml:space="preserve">   Нет </w:t>
            </w:r>
            <w:r>
              <w:sym w:font="Webdings" w:char="F063"/>
            </w:r>
          </w:p>
          <w:p w:rsidR="006858FF" w:rsidRDefault="006858FF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Данное лекарственное средство является: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4.3.11.3Радиофармацевтическое  лекарственное  средство          Да  </w:t>
            </w:r>
            <w:r>
              <w:sym w:font="Webdings" w:char="F063"/>
            </w:r>
            <w:r>
              <w:t xml:space="preserve">Нет </w:t>
            </w:r>
            <w:r>
              <w:sym w:font="Webdings" w:char="F063"/>
            </w:r>
            <w:r>
              <w:t xml:space="preserve">    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4.3.11.4 Медицинские иммунобиологические препараты (МИБП)        Да  </w:t>
            </w:r>
            <w:r>
              <w:sym w:font="Webdings" w:char="F063"/>
            </w:r>
            <w:r>
              <w:t>Нет</w:t>
            </w:r>
            <w:r>
              <w:sym w:font="Webdings" w:char="F063"/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4.3.11.5 Препарат крови или плазмы крови                                   Да </w:t>
            </w:r>
            <w:r>
              <w:sym w:font="Webdings" w:char="F063"/>
            </w:r>
            <w:r>
              <w:t xml:space="preserve">Нет </w:t>
            </w:r>
            <w:r>
              <w:sym w:font="Webdings" w:char="F063"/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4.3.11.6 Экстракт (продукты, экстрагированные из тканей органов человека или животных)  Да  </w:t>
            </w:r>
            <w:r>
              <w:sym w:font="Webdings" w:char="F063"/>
            </w:r>
            <w:r>
              <w:t xml:space="preserve">  Нет </w:t>
            </w:r>
            <w:r>
              <w:sym w:font="Webdings" w:char="F063"/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4.3.11.7Л</w:t>
            </w:r>
            <w:r>
              <w:rPr>
                <w:rStyle w:val="s0"/>
              </w:rPr>
              <w:t xml:space="preserve">екарственные препараты растительного происхождения  </w:t>
            </w:r>
            <w:r>
              <w:t>Да</w:t>
            </w:r>
            <w:r>
              <w:sym w:font="Webdings" w:char="F063"/>
            </w:r>
            <w:r>
              <w:t xml:space="preserve">Нет </w:t>
            </w:r>
            <w:r>
              <w:sym w:font="Webdings" w:char="F063"/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4.3.11.8. </w:t>
            </w:r>
            <w:r>
              <w:rPr>
                <w:rStyle w:val="s0"/>
              </w:rPr>
              <w:t xml:space="preserve">Гомеопатические препараты                                              </w:t>
            </w:r>
            <w:r>
              <w:t xml:space="preserve">Да  </w:t>
            </w:r>
            <w:r>
              <w:sym w:font="Webdings" w:char="F063"/>
            </w:r>
            <w:r>
              <w:t xml:space="preserve">  Нет </w:t>
            </w:r>
            <w:r>
              <w:sym w:font="Webdings" w:char="F063"/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4.3.11.9. Другим типом лекарственного средства или   разрабатываемым                      </w:t>
            </w:r>
            <w:r>
              <w:rPr>
                <w:rStyle w:val="s0"/>
              </w:rPr>
              <w:lastRenderedPageBreak/>
              <w:t xml:space="preserve">новым оригинальным лекарственным средством                   </w:t>
            </w:r>
            <w:r>
              <w:t xml:space="preserve"> Да  </w:t>
            </w:r>
            <w:r>
              <w:sym w:font="Webdings" w:char="F063"/>
            </w:r>
            <w:r>
              <w:t xml:space="preserve">  Нет </w:t>
            </w:r>
            <w:r>
              <w:sym w:font="Webdings" w:char="F063"/>
            </w:r>
          </w:p>
          <w:p w:rsidR="006858FF" w:rsidRDefault="006858FF">
            <w:pPr>
              <w:widowControl w:val="0"/>
              <w:ind w:firstLine="0"/>
              <w:jc w:val="left"/>
              <w:rPr>
                <w:bCs/>
              </w:rPr>
            </w:pPr>
            <w:r>
              <w:t>4.3.11.9.1</w:t>
            </w:r>
            <w:r>
              <w:rPr>
                <w:bCs/>
              </w:rPr>
              <w:t xml:space="preserve"> Если «да», то указать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4.3.12 </w:t>
            </w:r>
            <w:r>
              <w:rPr>
                <w:rStyle w:val="hps"/>
              </w:rPr>
              <w:t>Механизм действия</w:t>
            </w:r>
            <w:r>
              <w:rPr>
                <w:rStyle w:val="a8"/>
              </w:rPr>
              <w:t>10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4.3.13 Исследуемое лекарственное средство будет использоваться впервые в клиническом исследовании:                                                                        Да  </w:t>
            </w:r>
            <w:r>
              <w:sym w:font="Webdings" w:char="F063"/>
            </w:r>
            <w:r>
              <w:t xml:space="preserve">  Нет </w:t>
            </w:r>
            <w:r>
              <w:sym w:font="Webdings" w:char="F063"/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4.3.13.1 Если да, то представить краткое описание известных и предвиденных рисков и пользы для субъектов исследования:                        Да  </w:t>
            </w:r>
            <w:r>
              <w:sym w:font="Webdings" w:char="F063"/>
            </w:r>
            <w:r>
              <w:t xml:space="preserve">  Нет </w:t>
            </w:r>
            <w:r>
              <w:sym w:font="Webdings" w:char="F063"/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________</w:t>
            </w:r>
          </w:p>
          <w:p w:rsidR="006858FF" w:rsidRDefault="006858FF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10</w:t>
            </w:r>
            <w:r>
              <w:rPr>
                <w:sz w:val="20"/>
                <w:szCs w:val="20"/>
              </w:rPr>
              <w:t xml:space="preserve">Механизм действия следует кратко описать химические, биохимические, иммунологические или биологические свойства  используемого лекарственного средства, свойственные его фармакологическому действию </w:t>
            </w:r>
          </w:p>
          <w:p w:rsidR="006858FF" w:rsidRDefault="006858FF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  <w:p w:rsidR="006858FF" w:rsidRDefault="006858FF">
            <w:pPr>
              <w:widowControl w:val="0"/>
              <w:ind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 xml:space="preserve">4.4 Лекарственные средства в комбинации с изделием медицинского назначения </w:t>
            </w:r>
          </w:p>
          <w:p w:rsidR="006858FF" w:rsidRDefault="006858FF">
            <w:pPr>
              <w:widowControl w:val="0"/>
              <w:ind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 xml:space="preserve">4.4.1 Краткая характеристика </w:t>
            </w:r>
            <w:r>
              <w:t>изделия медицинского назначения</w:t>
            </w:r>
            <w:r>
              <w:rPr>
                <w:lang w:val="kk-KZ"/>
              </w:rPr>
              <w:t>: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4.4.2.Название изделия медицинского назначения:      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4.4.3. Является</w:t>
            </w:r>
            <w:r>
              <w:rPr>
                <w:rStyle w:val="s0"/>
              </w:rPr>
              <w:t xml:space="preserve"> ли изделие  медицинского назначения имплантируемым: </w:t>
            </w:r>
            <w:r>
              <w:t xml:space="preserve">Да  </w:t>
            </w:r>
            <w:r>
              <w:sym w:font="Webdings" w:char="F063"/>
            </w:r>
            <w:r>
              <w:t xml:space="preserve">  Нет </w:t>
            </w:r>
            <w:r>
              <w:sym w:font="Webdings" w:char="F063"/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4.4.4 Имеет ли изделие медицинского назначения  знак качества Европейского союза     Да  </w:t>
            </w:r>
            <w:r>
              <w:sym w:font="Webdings" w:char="F063"/>
            </w:r>
            <w:r>
              <w:t xml:space="preserve">  Нет </w:t>
            </w:r>
            <w:r>
              <w:sym w:font="Webdings" w:char="F063"/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4.4.4.1 Если да, Уполномоченный орган, выдавший знак качества Европейского союза: 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rPr>
                <w:bCs/>
              </w:rPr>
              <w:t xml:space="preserve">4.5 </w:t>
            </w:r>
            <w:r>
              <w:t xml:space="preserve">Информация о плацебо (если используется более одного - </w:t>
            </w:r>
            <w:r>
              <w:rPr>
                <w:lang w:val="kk-KZ"/>
              </w:rPr>
              <w:t>указа</w:t>
            </w:r>
            <w:proofErr w:type="spellStart"/>
            <w:r>
              <w:t>ть</w:t>
            </w:r>
            <w:proofErr w:type="spellEnd"/>
            <w:r>
              <w:t xml:space="preserve"> информацию для каждого)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4.5.1</w:t>
            </w:r>
            <w:r>
              <w:rPr>
                <w:bCs/>
              </w:rPr>
              <w:t xml:space="preserve"> Используется ли </w:t>
            </w:r>
            <w:proofErr w:type="spellStart"/>
            <w:r>
              <w:rPr>
                <w:bCs/>
              </w:rPr>
              <w:t>плацебо:</w:t>
            </w:r>
            <w:r>
              <w:t>Да</w:t>
            </w:r>
            <w:proofErr w:type="spellEnd"/>
            <w:r>
              <w:t xml:space="preserve">  </w:t>
            </w:r>
            <w:r>
              <w:sym w:font="Webdings" w:char="F063"/>
            </w:r>
            <w:r>
              <w:t xml:space="preserve">  Нет </w:t>
            </w:r>
            <w:r>
              <w:sym w:font="Webdings" w:char="F063"/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4.5.2 Номер плацебо (     )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4.5.3 Лекарственная форма: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4.5.4 Путь введения:</w:t>
            </w:r>
          </w:p>
          <w:p w:rsidR="006858FF" w:rsidRDefault="006858FF">
            <w:pPr>
              <w:widowControl w:val="0"/>
              <w:ind w:firstLine="0"/>
              <w:jc w:val="left"/>
              <w:rPr>
                <w:spacing w:val="-6"/>
              </w:rPr>
            </w:pPr>
            <w:r>
              <w:t xml:space="preserve">4.5.5 </w:t>
            </w:r>
            <w:r>
              <w:rPr>
                <w:spacing w:val="-4"/>
              </w:rPr>
              <w:t>Указать номер(а) исследуемого лекарственного средства из раздела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rPr>
                <w:spacing w:val="-6"/>
              </w:rPr>
              <w:t>4.1.1, которое исследуется с использованием плацебо</w:t>
            </w:r>
            <w:r>
              <w:t xml:space="preserve">   (      )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4.5.5.1  Состав, не учитывая активной(</w:t>
            </w:r>
            <w:proofErr w:type="spellStart"/>
            <w:r>
              <w:t>ых</w:t>
            </w:r>
            <w:proofErr w:type="spellEnd"/>
            <w:r>
              <w:t xml:space="preserve">) субстанции (й): 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4.5.5.1.1 И</w:t>
            </w:r>
            <w:r>
              <w:rPr>
                <w:spacing w:val="-4"/>
              </w:rPr>
              <w:t xml:space="preserve">дентичный  исследуемому лекарственному средству    </w:t>
            </w:r>
            <w:r>
              <w:t xml:space="preserve">Да </w:t>
            </w:r>
            <w:r>
              <w:sym w:font="Webdings" w:char="F063"/>
            </w:r>
            <w:r>
              <w:t xml:space="preserve">   Нет </w:t>
            </w:r>
            <w:r>
              <w:sym w:font="Webdings" w:char="F063"/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4.5.5.1.2 Если «нет», указать основные ингредиенты: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4.6. Информация о производственном участке, ответственном за выпуск исследуемого лекарственного средства </w:t>
            </w:r>
            <w:r>
              <w:rPr>
                <w:vertAlign w:val="superscript"/>
              </w:rPr>
              <w:t>11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________</w:t>
            </w:r>
          </w:p>
          <w:p w:rsidR="006858FF" w:rsidRDefault="006858FF">
            <w:pPr>
              <w:widowControl w:val="0"/>
              <w:ind w:firstLine="0"/>
              <w:jc w:val="left"/>
              <w:rPr>
                <w:iCs/>
                <w:spacing w:val="-2"/>
                <w:sz w:val="20"/>
                <w:szCs w:val="20"/>
              </w:rPr>
            </w:pPr>
            <w:r>
              <w:rPr>
                <w:iCs/>
                <w:spacing w:val="-2"/>
                <w:sz w:val="20"/>
                <w:szCs w:val="20"/>
                <w:vertAlign w:val="superscript"/>
              </w:rPr>
              <w:t>11</w:t>
            </w:r>
            <w:r>
              <w:rPr>
                <w:iCs/>
                <w:spacing w:val="-2"/>
                <w:sz w:val="20"/>
                <w:szCs w:val="20"/>
              </w:rPr>
              <w:t xml:space="preserve"> Этот раздел касается исследуемого лекарственного средства и препарата сравнения (</w:t>
            </w:r>
            <w:proofErr w:type="spellStart"/>
            <w:r>
              <w:rPr>
                <w:iCs/>
                <w:spacing w:val="-2"/>
                <w:sz w:val="20"/>
                <w:szCs w:val="20"/>
              </w:rPr>
              <w:t>референс</w:t>
            </w:r>
            <w:proofErr w:type="spellEnd"/>
            <w:r>
              <w:rPr>
                <w:iCs/>
                <w:spacing w:val="-2"/>
                <w:sz w:val="20"/>
                <w:szCs w:val="20"/>
              </w:rPr>
              <w:t xml:space="preserve">), специально подготовленных для использования в клиническом исследовании (после завершения процессов изготовления, присвоения </w:t>
            </w:r>
            <w:proofErr w:type="spellStart"/>
            <w:r>
              <w:rPr>
                <w:iCs/>
                <w:spacing w:val="-2"/>
                <w:sz w:val="20"/>
                <w:szCs w:val="20"/>
              </w:rPr>
              <w:t>рандомизационных</w:t>
            </w:r>
            <w:proofErr w:type="spellEnd"/>
            <w:r>
              <w:rPr>
                <w:iCs/>
                <w:spacing w:val="-2"/>
                <w:sz w:val="20"/>
                <w:szCs w:val="20"/>
              </w:rPr>
              <w:t xml:space="preserve"> номеров, упаковки, маркировки). При наличии нескольких производственных участков или нескольких исследуемых лекарственных средств, используйте дополнительные страницы и укажите для каждого исследуемого лекарственного средства номер, приведенный в разделе 4 или в разделе 5 (для плацебо) и укажите, какое лекарственное средство выпускается на каждом из участков.</w:t>
            </w:r>
          </w:p>
          <w:p w:rsidR="006858FF" w:rsidRDefault="006858FF">
            <w:pPr>
              <w:widowControl w:val="0"/>
              <w:ind w:firstLine="0"/>
              <w:jc w:val="left"/>
              <w:rPr>
                <w:iCs/>
                <w:spacing w:val="-2"/>
                <w:sz w:val="20"/>
                <w:szCs w:val="20"/>
              </w:rPr>
            </w:pPr>
            <w:r>
              <w:rPr>
                <w:iCs/>
                <w:spacing w:val="-2"/>
                <w:sz w:val="20"/>
                <w:szCs w:val="20"/>
              </w:rPr>
              <w:t>_________</w:t>
            </w:r>
          </w:p>
          <w:p w:rsidR="006858FF" w:rsidRDefault="006858FF">
            <w:pPr>
              <w:widowControl w:val="0"/>
              <w:ind w:firstLine="0"/>
              <w:jc w:val="left"/>
              <w:rPr>
                <w:bCs/>
                <w:spacing w:val="-6"/>
              </w:rPr>
            </w:pPr>
            <w:r>
              <w:t>4.6.2. Кто несет</w:t>
            </w:r>
            <w:r>
              <w:rPr>
                <w:bCs/>
                <w:spacing w:val="-6"/>
              </w:rPr>
              <w:t xml:space="preserve"> ответственность за выпуск готового исследуемого лекарственного средства к клиническому исследованию?</w:t>
            </w:r>
          </w:p>
          <w:p w:rsidR="006858FF" w:rsidRDefault="006858FF">
            <w:pPr>
              <w:widowControl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Данный производственный участок несет ответственность за выпуск следующего исследуемого лекарственного средства (указать номер(а), приведенный(е) в разделе 4.1.1 для исследуемого лекарственного средства и разделе </w:t>
            </w:r>
            <w:r>
              <w:rPr>
                <w:iCs/>
                <w:spacing w:val="-2"/>
              </w:rPr>
              <w:t>4.5.1</w:t>
            </w:r>
            <w:r>
              <w:rPr>
                <w:bCs/>
              </w:rPr>
              <w:t xml:space="preserve"> – для плацебо): </w:t>
            </w:r>
          </w:p>
          <w:p w:rsidR="006858FF" w:rsidRDefault="006858FF">
            <w:pPr>
              <w:widowControl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Отметьте соответствующий пункт: </w:t>
            </w:r>
          </w:p>
          <w:p w:rsidR="006858FF" w:rsidRDefault="006858FF">
            <w:pPr>
              <w:widowControl w:val="0"/>
              <w:ind w:firstLine="0"/>
              <w:jc w:val="left"/>
              <w:rPr>
                <w:iCs/>
                <w:spacing w:val="-2"/>
              </w:rPr>
            </w:pPr>
            <w:r>
              <w:t xml:space="preserve">4.6.3 </w:t>
            </w:r>
            <w:r>
              <w:rPr>
                <w:spacing w:val="-6"/>
                <w:kern w:val="20"/>
              </w:rPr>
              <w:t xml:space="preserve">Производитель конечного лекарственного средства </w:t>
            </w:r>
            <w:r>
              <w:sym w:font="Webdings" w:char="F063"/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4.6.3.1 Импортер  </w:t>
            </w:r>
            <w:r>
              <w:sym w:font="Webdings" w:char="F063"/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4.6.3.2 Производитель и импортер                                                                     </w:t>
            </w:r>
            <w:r>
              <w:sym w:font="Webdings" w:char="F063"/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4.6.3.3 Наименование организации:     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4.6.3.4 Адрес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4.6.3.4.1 Улица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4.6.3.4.2 Административный центр, город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4.6.3.4.3 Почтовый индекс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lastRenderedPageBreak/>
              <w:t>4.6.3.4.4 Страна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4.6.4. Указать номер лицензии на производство: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4.6.4.1 В случае отсутствия лицензии указать причины:                                                                                                          4.6.5 Производилась ли инспекция данного производственного  участка  уполномоченным органом?                                                                          Да </w:t>
            </w:r>
            <w:r>
              <w:sym w:font="Webdings" w:char="F063"/>
            </w:r>
            <w:r>
              <w:t xml:space="preserve">   Нет </w:t>
            </w:r>
            <w:r>
              <w:sym w:font="Webdings" w:char="F063"/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4.7.5.1 Если «да», указать кем и дату последней инспекции:</w:t>
            </w:r>
          </w:p>
        </w:tc>
      </w:tr>
    </w:tbl>
    <w:p w:rsidR="006858FF" w:rsidRPr="00D44924" w:rsidRDefault="006858FF" w:rsidP="006858FF">
      <w:pPr>
        <w:ind w:firstLine="708"/>
        <w:rPr>
          <w:b/>
        </w:rPr>
      </w:pPr>
    </w:p>
    <w:p w:rsidR="006858FF" w:rsidRPr="006858FF" w:rsidRDefault="006858FF" w:rsidP="006858FF">
      <w:pPr>
        <w:ind w:firstLine="708"/>
        <w:rPr>
          <w:b/>
        </w:rPr>
      </w:pPr>
      <w:r w:rsidRPr="006858FF">
        <w:rPr>
          <w:b/>
        </w:rPr>
        <w:t>5. Общая информация об исследовании</w:t>
      </w:r>
    </w:p>
    <w:p w:rsidR="006858FF" w:rsidRDefault="006858FF" w:rsidP="006858FF">
      <w:pPr>
        <w:pStyle w:val="2"/>
        <w:tabs>
          <w:tab w:val="left" w:pos="720"/>
          <w:tab w:val="right" w:leader="dot" w:pos="934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Данный раздел посвящен обоснованию названия, вида, объема, цели, задачи и дизайна планируемых клинических исследований. </w:t>
      </w:r>
    </w:p>
    <w:tbl>
      <w:tblPr>
        <w:tblW w:w="482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6858FF">
        <w:trPr>
          <w:trHeight w:val="180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 xml:space="preserve">5.1 Исследуемое патологическое состояние </w:t>
            </w:r>
            <w:r>
              <w:rPr>
                <w:rStyle w:val="s0"/>
                <w:lang w:val="ru-RU"/>
              </w:rPr>
              <w:t>или заболевание</w:t>
            </w:r>
            <w:r>
              <w:rPr>
                <w:sz w:val="22"/>
                <w:szCs w:val="22"/>
                <w:vertAlign w:val="superscript"/>
                <w:lang w:val="ru-RU"/>
              </w:rPr>
              <w:t>12</w:t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5.1.1 Характеристика патологического состояния (в произвольной форме): </w:t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5.1.2 Код согласно Международной классификации болезней (МКБ-10)</w:t>
            </w:r>
            <w:r>
              <w:rPr>
                <w:sz w:val="22"/>
                <w:szCs w:val="22"/>
                <w:vertAlign w:val="superscript"/>
                <w:lang w:val="ru-RU"/>
              </w:rPr>
              <w:t>13</w:t>
            </w:r>
            <w:r>
              <w:rPr>
                <w:sz w:val="22"/>
                <w:szCs w:val="22"/>
                <w:lang w:val="ru-RU"/>
              </w:rPr>
              <w:t>:</w:t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5.1.3 Код согласно классификации MedDRA</w:t>
            </w:r>
            <w:r>
              <w:rPr>
                <w:sz w:val="22"/>
                <w:szCs w:val="22"/>
                <w:vertAlign w:val="superscript"/>
                <w:lang w:val="ru-RU"/>
              </w:rPr>
              <w:t>13</w:t>
            </w:r>
            <w:r>
              <w:rPr>
                <w:sz w:val="22"/>
                <w:szCs w:val="22"/>
                <w:lang w:val="ru-RU"/>
              </w:rPr>
              <w:t>:</w:t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5.1.4. Редкое заболевание Да</w:t>
            </w:r>
            <w:r>
              <w:rPr>
                <w:sz w:val="22"/>
                <w:szCs w:val="22"/>
                <w:lang w:val="ru-RU"/>
              </w:rPr>
              <w:sym w:font="Webdings" w:char="F063"/>
            </w:r>
            <w:r>
              <w:rPr>
                <w:sz w:val="22"/>
                <w:szCs w:val="22"/>
                <w:lang w:val="ru-RU"/>
              </w:rPr>
              <w:t xml:space="preserve"> Нет</w:t>
            </w:r>
            <w:r>
              <w:rPr>
                <w:sz w:val="22"/>
                <w:szCs w:val="22"/>
                <w:lang w:val="ru-RU"/>
              </w:rPr>
              <w:sym w:font="Webdings" w:char="F063"/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vertAlign w:val="superscript"/>
                <w:lang w:val="ru-RU"/>
              </w:rPr>
              <w:t xml:space="preserve">12 </w:t>
            </w:r>
            <w:r>
              <w:rPr>
                <w:sz w:val="20"/>
                <w:szCs w:val="20"/>
                <w:lang w:val="ru-RU"/>
              </w:rPr>
              <w:t xml:space="preserve"> Медицинские показания, предназначенные с участием здоровых добровольцев в зависимости </w:t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от стадии разработки исследуемого лекарственного средства     </w:t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vertAlign w:val="superscript"/>
                <w:lang w:val="ru-RU"/>
              </w:rPr>
              <w:t>13</w:t>
            </w:r>
            <w:r>
              <w:rPr>
                <w:sz w:val="20"/>
                <w:szCs w:val="20"/>
                <w:lang w:val="ru-RU"/>
              </w:rPr>
              <w:t>Информация согласно международной классификации болезней 10 пересмотра (МКБ-10) и медицинскому справочнику для уполномоченных регуляторных органов (</w:t>
            </w:r>
            <w:r>
              <w:rPr>
                <w:sz w:val="20"/>
                <w:szCs w:val="20"/>
                <w:lang w:val="en-US"/>
              </w:rPr>
              <w:t>Medical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Dictionary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for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Regulatory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Activities</w:t>
            </w:r>
            <w:r>
              <w:rPr>
                <w:sz w:val="20"/>
                <w:szCs w:val="20"/>
                <w:lang w:val="ru-RU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ru-RU"/>
              </w:rPr>
              <w:t>MedDRA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) указывается на выбор. Если есть коды обеих классификаций, следует указать только один из них; в таком случае рекомендуется указывать код по классификации </w:t>
            </w:r>
            <w:proofErr w:type="spellStart"/>
            <w:r>
              <w:rPr>
                <w:sz w:val="20"/>
                <w:szCs w:val="20"/>
                <w:lang w:val="ru-RU"/>
              </w:rPr>
              <w:t>MedDRA</w:t>
            </w:r>
            <w:proofErr w:type="spellEnd"/>
            <w:r>
              <w:rPr>
                <w:sz w:val="20"/>
                <w:szCs w:val="20"/>
                <w:lang w:val="ru-RU"/>
              </w:rPr>
              <w:t>.</w:t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5.2 Цели исследования                                                                                                        </w:t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5.2.1 Основная  цель                                                                                                                   </w:t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5.2.2 Дополнительные цели                                                                                                             </w:t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5.2.3 Это вспомогательное исследование                                      </w:t>
            </w:r>
            <w:r>
              <w:rPr>
                <w:sz w:val="22"/>
                <w:szCs w:val="22"/>
                <w:lang w:val="ru-RU"/>
              </w:rPr>
              <w:sym w:font="Webdings" w:char="F063"/>
            </w:r>
            <w:r>
              <w:rPr>
                <w:szCs w:val="20"/>
                <w:lang w:val="ru-RU"/>
              </w:rPr>
              <w:t xml:space="preserve">Да             </w:t>
            </w:r>
            <w:r>
              <w:rPr>
                <w:sz w:val="22"/>
                <w:szCs w:val="22"/>
                <w:lang w:val="ru-RU"/>
              </w:rPr>
              <w:sym w:font="Webdings" w:char="F063"/>
            </w:r>
            <w:r>
              <w:rPr>
                <w:szCs w:val="20"/>
                <w:lang w:val="ru-RU"/>
              </w:rPr>
              <w:t xml:space="preserve">Нет    </w:t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5.2.3.1 Если «да», предоставить полное название или версию вспомогательного исследования и цель</w:t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5.3 Критерии включения (указать наиболее важные)</w:t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5.4 Критерии </w:t>
            </w:r>
            <w:proofErr w:type="spellStart"/>
            <w:r>
              <w:rPr>
                <w:szCs w:val="20"/>
                <w:lang w:val="ru-RU"/>
              </w:rPr>
              <w:t>невключения</w:t>
            </w:r>
            <w:proofErr w:type="spellEnd"/>
            <w:r>
              <w:rPr>
                <w:szCs w:val="20"/>
                <w:lang w:val="ru-RU"/>
              </w:rPr>
              <w:t xml:space="preserve"> (указать наиболее важные)</w:t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5.5 Конечная (</w:t>
            </w:r>
            <w:proofErr w:type="spellStart"/>
            <w:r>
              <w:rPr>
                <w:szCs w:val="20"/>
                <w:lang w:val="ru-RU"/>
              </w:rPr>
              <w:t>ые</w:t>
            </w:r>
            <w:proofErr w:type="spellEnd"/>
            <w:r>
              <w:rPr>
                <w:szCs w:val="20"/>
                <w:lang w:val="ru-RU"/>
              </w:rPr>
              <w:t>) точка (и):</w:t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5.5.1 Первичная (</w:t>
            </w:r>
            <w:proofErr w:type="spellStart"/>
            <w:r>
              <w:rPr>
                <w:szCs w:val="20"/>
                <w:lang w:val="ru-RU"/>
              </w:rPr>
              <w:t>ые</w:t>
            </w:r>
            <w:proofErr w:type="spellEnd"/>
            <w:r>
              <w:rPr>
                <w:szCs w:val="20"/>
                <w:lang w:val="ru-RU"/>
              </w:rPr>
              <w:t>) конечная (</w:t>
            </w:r>
            <w:proofErr w:type="spellStart"/>
            <w:r>
              <w:rPr>
                <w:szCs w:val="20"/>
                <w:lang w:val="ru-RU"/>
              </w:rPr>
              <w:t>ые</w:t>
            </w:r>
            <w:proofErr w:type="spellEnd"/>
            <w:r>
              <w:rPr>
                <w:szCs w:val="20"/>
                <w:lang w:val="ru-RU"/>
              </w:rPr>
              <w:t>) точка (и) (повторить при необходимости)</w:t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5.5.1.1 Временные точки оценки конечной точки</w:t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5.5.2 Вторичная (</w:t>
            </w:r>
            <w:proofErr w:type="spellStart"/>
            <w:r>
              <w:rPr>
                <w:szCs w:val="20"/>
                <w:lang w:val="ru-RU"/>
              </w:rPr>
              <w:t>ые</w:t>
            </w:r>
            <w:proofErr w:type="spellEnd"/>
            <w:r>
              <w:rPr>
                <w:szCs w:val="20"/>
                <w:lang w:val="ru-RU"/>
              </w:rPr>
              <w:t>) конечная (</w:t>
            </w:r>
            <w:proofErr w:type="spellStart"/>
            <w:r>
              <w:rPr>
                <w:szCs w:val="20"/>
                <w:lang w:val="ru-RU"/>
              </w:rPr>
              <w:t>ые</w:t>
            </w:r>
            <w:proofErr w:type="spellEnd"/>
            <w:r>
              <w:rPr>
                <w:szCs w:val="20"/>
                <w:lang w:val="ru-RU"/>
              </w:rPr>
              <w:t>) точка (и) (повторить при необходимости)</w:t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5.5.1.1 Временные точки оценки конечной точки</w:t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5.6 Диапазон исследования - указать все необходимое пункты</w:t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5.6.1 Диагностика                                                 </w:t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lang w:val="ru-RU"/>
              </w:rPr>
            </w:pPr>
            <w:r>
              <w:rPr>
                <w:szCs w:val="20"/>
                <w:lang w:val="ru-RU"/>
              </w:rPr>
              <w:t xml:space="preserve">5.6.2  Профилактика                                                                                                         </w:t>
            </w:r>
            <w:r>
              <w:rPr>
                <w:sz w:val="22"/>
                <w:szCs w:val="22"/>
                <w:lang w:val="ru-RU"/>
              </w:rPr>
              <w:sym w:font="Webdings" w:char="F063"/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5.6.3 Терапия                                                                                                                     </w:t>
            </w:r>
            <w:r>
              <w:rPr>
                <w:sz w:val="22"/>
                <w:szCs w:val="22"/>
                <w:lang w:val="ru-RU"/>
              </w:rPr>
              <w:sym w:font="Webdings" w:char="F063"/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5.6.4 Безопасность                                                                                                            </w:t>
            </w:r>
            <w:r>
              <w:rPr>
                <w:sz w:val="22"/>
                <w:szCs w:val="22"/>
                <w:lang w:val="ru-RU"/>
              </w:rPr>
              <w:sym w:font="Webdings" w:char="F063"/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5.6.5 Эффективность                                                                                                        </w:t>
            </w:r>
            <w:r>
              <w:rPr>
                <w:sz w:val="22"/>
                <w:szCs w:val="22"/>
                <w:lang w:val="ru-RU"/>
              </w:rPr>
              <w:sym w:font="Webdings" w:char="F063"/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5.6.6 </w:t>
            </w:r>
            <w:proofErr w:type="spellStart"/>
            <w:r>
              <w:rPr>
                <w:lang w:val="ru-RU"/>
              </w:rPr>
              <w:t>Фармакокинетика</w:t>
            </w:r>
            <w:proofErr w:type="spellEnd"/>
            <w:r>
              <w:rPr>
                <w:lang w:val="ru-RU"/>
              </w:rPr>
              <w:t xml:space="preserve">                                                                                                    </w:t>
            </w:r>
            <w:r>
              <w:rPr>
                <w:sz w:val="22"/>
                <w:szCs w:val="22"/>
                <w:lang w:val="ru-RU"/>
              </w:rPr>
              <w:sym w:font="Webdings" w:char="F063"/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5.6.7 </w:t>
            </w:r>
            <w:proofErr w:type="spellStart"/>
            <w:r>
              <w:rPr>
                <w:lang w:val="ru-RU"/>
              </w:rPr>
              <w:t>Фармакодинамика</w:t>
            </w:r>
            <w:proofErr w:type="spellEnd"/>
            <w:r>
              <w:rPr>
                <w:lang w:val="ru-RU"/>
              </w:rPr>
              <w:t xml:space="preserve">                                                                                                   </w:t>
            </w:r>
            <w:r>
              <w:rPr>
                <w:sz w:val="22"/>
                <w:szCs w:val="22"/>
                <w:lang w:val="ru-RU"/>
              </w:rPr>
              <w:sym w:font="Webdings" w:char="F063"/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5.6.8 Биоэквивалентность                                                                                                </w:t>
            </w:r>
            <w:r>
              <w:rPr>
                <w:sz w:val="22"/>
                <w:szCs w:val="22"/>
                <w:lang w:val="ru-RU"/>
              </w:rPr>
              <w:sym w:font="Webdings" w:char="F063"/>
            </w:r>
          </w:p>
          <w:p w:rsidR="006858FF" w:rsidRDefault="006858FF">
            <w:pPr>
              <w:pStyle w:val="a4"/>
              <w:spacing w:before="0" w:beforeAutospacing="0" w:after="0" w:afterAutospacing="0"/>
              <w:ind w:left="-250" w:firstLine="25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5.6.9 Зависимость эффекта от дозы                                                                                </w:t>
            </w:r>
            <w:r>
              <w:rPr>
                <w:sz w:val="22"/>
                <w:szCs w:val="22"/>
                <w:lang w:val="ru-RU"/>
              </w:rPr>
              <w:sym w:font="Webdings" w:char="F063"/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5.6.10 </w:t>
            </w:r>
            <w:proofErr w:type="spellStart"/>
            <w:r>
              <w:rPr>
                <w:lang w:val="ru-RU"/>
              </w:rPr>
              <w:t>Фармакогеномика</w:t>
            </w:r>
            <w:proofErr w:type="spellEnd"/>
            <w:r>
              <w:rPr>
                <w:lang w:val="ru-RU"/>
              </w:rPr>
              <w:t xml:space="preserve">                                                                                                  </w:t>
            </w:r>
            <w:r>
              <w:rPr>
                <w:sz w:val="22"/>
                <w:szCs w:val="22"/>
                <w:lang w:val="ru-RU"/>
              </w:rPr>
              <w:sym w:font="Webdings" w:char="F063"/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5.6.11 Другое                                                                                                                     </w:t>
            </w:r>
            <w:r>
              <w:rPr>
                <w:sz w:val="22"/>
                <w:szCs w:val="22"/>
                <w:lang w:val="ru-RU"/>
              </w:rPr>
              <w:sym w:font="Webdings" w:char="F063"/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5.6.11.1 Если определен пункт "другое", уточнить: </w:t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5.7 Вид (фаза)  исследования                                                                                                        </w:t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5.7.1 Фармакологическое исследование с участием человека (фаза I)                       </w:t>
            </w:r>
            <w:r>
              <w:rPr>
                <w:sz w:val="22"/>
                <w:szCs w:val="22"/>
                <w:lang w:val="ru-RU"/>
              </w:rPr>
              <w:sym w:font="Webdings" w:char="F063"/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Является ли исследование:                                                                                               </w:t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5.7.1.1 Первым введением препарата человеку                                                             </w:t>
            </w:r>
            <w:r>
              <w:rPr>
                <w:sz w:val="22"/>
                <w:szCs w:val="22"/>
                <w:lang w:val="ru-RU"/>
              </w:rPr>
              <w:sym w:font="Webdings" w:char="F063"/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5.7.1.2 Испытанием биоэквивалентности                                                                       </w:t>
            </w:r>
            <w:r>
              <w:rPr>
                <w:sz w:val="22"/>
                <w:szCs w:val="22"/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       </w:t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5.7.1.3 Сравнительным фармакодинамическим испытанием                                       </w:t>
            </w:r>
            <w:r>
              <w:rPr>
                <w:sz w:val="22"/>
                <w:szCs w:val="22"/>
                <w:lang w:val="ru-RU"/>
              </w:rPr>
              <w:sym w:font="Webdings" w:char="F063"/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5.7.1.4 Другое: указать какое:                                                                                          </w:t>
            </w:r>
            <w:r>
              <w:rPr>
                <w:sz w:val="22"/>
                <w:szCs w:val="22"/>
                <w:lang w:val="ru-RU"/>
              </w:rPr>
              <w:sym w:font="Webdings" w:char="F063"/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5.7.1.4.1 Сравнительное клиническое исследование (</w:t>
            </w:r>
            <w:proofErr w:type="spellStart"/>
            <w:r>
              <w:rPr>
                <w:lang w:val="ru-RU"/>
              </w:rPr>
              <w:t>генерических</w:t>
            </w:r>
            <w:proofErr w:type="spellEnd"/>
            <w:r>
              <w:rPr>
                <w:lang w:val="ru-RU"/>
              </w:rPr>
              <w:t xml:space="preserve"> препаратов)      </w:t>
            </w:r>
            <w:r>
              <w:rPr>
                <w:sz w:val="22"/>
                <w:szCs w:val="22"/>
                <w:lang w:val="ru-RU"/>
              </w:rPr>
              <w:sym w:font="Webdings" w:char="F063"/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5.7.2 Ограниченное терапевтическое исследование (фаза II)                                       </w:t>
            </w:r>
            <w:r>
              <w:rPr>
                <w:sz w:val="22"/>
                <w:szCs w:val="22"/>
                <w:lang w:val="ru-RU"/>
              </w:rPr>
              <w:sym w:font="Webdings" w:char="F063"/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5.7.3 Расширенное терапевтическое исследование (фаза III)                                       </w:t>
            </w:r>
            <w:r>
              <w:rPr>
                <w:sz w:val="22"/>
                <w:szCs w:val="22"/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</w:t>
            </w:r>
          </w:p>
          <w:p w:rsidR="006858FF" w:rsidRDefault="006858FF">
            <w:pPr>
              <w:pStyle w:val="a4"/>
              <w:spacing w:before="0" w:beforeAutospacing="0" w:after="0" w:afterAutospacing="0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5.7.ритерии включения (указать наиболее важные)</w:t>
            </w:r>
          </w:p>
        </w:tc>
      </w:tr>
    </w:tbl>
    <w:p w:rsidR="006858FF" w:rsidRPr="00D44924" w:rsidRDefault="006858FF" w:rsidP="006858FF">
      <w:pPr>
        <w:ind w:firstLine="708"/>
        <w:rPr>
          <w:b/>
        </w:rPr>
      </w:pPr>
    </w:p>
    <w:p w:rsidR="006858FF" w:rsidRPr="006858FF" w:rsidRDefault="006858FF" w:rsidP="006858FF">
      <w:pPr>
        <w:ind w:firstLine="708"/>
        <w:rPr>
          <w:b/>
        </w:rPr>
      </w:pPr>
      <w:r w:rsidRPr="006858FF">
        <w:rPr>
          <w:b/>
        </w:rPr>
        <w:t>6. Категории субъектов исследования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6858FF">
        <w:trPr>
          <w:trHeight w:val="342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FF" w:rsidRDefault="006858FF">
            <w:pPr>
              <w:ind w:firstLine="0"/>
              <w:jc w:val="left"/>
            </w:pPr>
            <w:r>
              <w:t xml:space="preserve">6.1 </w:t>
            </w:r>
            <w:r>
              <w:rPr>
                <w:bCs/>
              </w:rPr>
              <w:t>Возрастной диапазон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6.1.1 Младше 18 лет                                                                         Да </w:t>
            </w:r>
            <w:r>
              <w:sym w:font="Webdings" w:char="F063"/>
            </w:r>
            <w:r>
              <w:t xml:space="preserve">     Нет </w:t>
            </w:r>
            <w:r>
              <w:sym w:font="Webdings" w:char="F063"/>
            </w:r>
            <w:r>
              <w:t xml:space="preserve">                   Если «да», то уточнить:                                                                                                                    6.1.1.1 Внутриутробный                                                                  Да </w:t>
            </w:r>
            <w:r>
              <w:sym w:font="Webdings" w:char="F063"/>
            </w:r>
            <w:r>
              <w:t xml:space="preserve">     Нет  </w:t>
            </w:r>
            <w:r>
              <w:sym w:font="Webdings" w:char="F063"/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6.1.1.2 Недоношенные младенцы ( которые родились в сроки   Да </w:t>
            </w:r>
            <w:r>
              <w:sym w:font="Webdings" w:char="F063"/>
            </w:r>
            <w:r>
              <w:t xml:space="preserve">     Нет  </w:t>
            </w:r>
            <w:r>
              <w:sym w:font="Webdings" w:char="F063"/>
            </w:r>
            <w:r>
              <w:t xml:space="preserve">                                  беременности </w:t>
            </w:r>
            <w:r>
              <w:sym w:font="Symbol" w:char="F0A3"/>
            </w:r>
            <w:r>
              <w:t xml:space="preserve"> 37 недель)                                                                                                                  6.1.1.3 Новорожденные (0-27-й день жизни)                                Да </w:t>
            </w:r>
            <w:r>
              <w:sym w:font="Webdings" w:char="F063"/>
            </w:r>
            <w:r>
              <w:t xml:space="preserve">      Нет </w:t>
            </w:r>
            <w:r>
              <w:sym w:font="Webdings" w:char="F063"/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6.1.1.4  Грудные (28-й день жизни – 24 </w:t>
            </w:r>
            <w:proofErr w:type="spellStart"/>
            <w:r>
              <w:t>мес</w:t>
            </w:r>
            <w:proofErr w:type="spellEnd"/>
            <w:r>
              <w:t xml:space="preserve">)                                Да </w:t>
            </w:r>
            <w:r>
              <w:sym w:font="Webdings" w:char="F063"/>
            </w:r>
            <w:r>
              <w:t xml:space="preserve">      Нет </w:t>
            </w:r>
            <w:r>
              <w:sym w:font="Webdings" w:char="F063"/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6.1.1.5  Дети (2 года – 11 лет)                                                         Да </w:t>
            </w:r>
            <w:r>
              <w:sym w:font="Webdings" w:char="F063"/>
            </w:r>
            <w:r>
              <w:t xml:space="preserve">      Нет </w:t>
            </w:r>
            <w:r>
              <w:sym w:font="Webdings" w:char="F063"/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6.1.1.6  Другие подростки (12-17 лет)                                            Да </w:t>
            </w:r>
            <w:r>
              <w:sym w:font="Webdings" w:char="F063"/>
            </w:r>
            <w:r>
              <w:t xml:space="preserve">      Нет </w:t>
            </w:r>
            <w:r>
              <w:sym w:font="Webdings" w:char="F063"/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6.1.2 Взрослые (18-65 лет)                                                               Да </w:t>
            </w:r>
            <w:r>
              <w:sym w:font="Webdings" w:char="F063"/>
            </w:r>
            <w:r>
              <w:t xml:space="preserve">      Нет </w:t>
            </w:r>
            <w:r>
              <w:sym w:font="Webdings" w:char="F063"/>
            </w:r>
          </w:p>
          <w:p w:rsidR="006858FF" w:rsidRDefault="006858FF">
            <w:pPr>
              <w:widowControl w:val="0"/>
              <w:jc w:val="left"/>
            </w:pPr>
            <w:r>
              <w:t xml:space="preserve">6.1.3 </w:t>
            </w:r>
            <w:r>
              <w:rPr>
                <w:spacing w:val="-10"/>
                <w:kern w:val="20"/>
              </w:rPr>
              <w:t xml:space="preserve">Пожилого возраста   </w:t>
            </w:r>
            <w:r>
              <w:rPr>
                <w:spacing w:val="-2"/>
              </w:rPr>
              <w:t xml:space="preserve">(&gt; 65 лет)                                        </w:t>
            </w:r>
            <w:r>
              <w:t xml:space="preserve">Да </w:t>
            </w:r>
            <w:r>
              <w:sym w:font="Webdings" w:char="F063"/>
            </w:r>
            <w:r>
              <w:t xml:space="preserve">      Нет </w:t>
            </w:r>
            <w:r>
              <w:sym w:font="Webdings" w:char="F063"/>
            </w:r>
          </w:p>
          <w:p w:rsidR="006858FF" w:rsidRDefault="006858FF">
            <w:pPr>
              <w:widowControl w:val="0"/>
              <w:ind w:firstLine="0"/>
              <w:jc w:val="left"/>
              <w:rPr>
                <w:bCs/>
              </w:rPr>
            </w:pPr>
            <w:r>
              <w:t xml:space="preserve">6.2  </w:t>
            </w:r>
            <w:r>
              <w:rPr>
                <w:bCs/>
              </w:rPr>
              <w:t xml:space="preserve">Пол      </w:t>
            </w:r>
          </w:p>
          <w:p w:rsidR="006858FF" w:rsidRDefault="006858FF">
            <w:pPr>
              <w:ind w:firstLine="0"/>
              <w:jc w:val="left"/>
            </w:pPr>
            <w:r>
              <w:t xml:space="preserve">6. 2.1  Женский </w:t>
            </w:r>
            <w:r>
              <w:sym w:font="Webdings" w:char="F063"/>
            </w:r>
          </w:p>
          <w:p w:rsidR="006858FF" w:rsidRDefault="006858FF">
            <w:pPr>
              <w:widowControl w:val="0"/>
              <w:ind w:firstLine="0"/>
              <w:jc w:val="left"/>
              <w:rPr>
                <w:bCs/>
              </w:rPr>
            </w:pPr>
            <w:r>
              <w:t xml:space="preserve">6. 2.2  Мужской </w:t>
            </w:r>
            <w:r>
              <w:sym w:font="Webdings" w:char="F063"/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6.3 Изучаемый контингент субъектов исследования 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6.3.1 Добровольцы   (здоровые)                                                  Да </w:t>
            </w:r>
            <w:r>
              <w:sym w:font="Webdings" w:char="F063"/>
            </w:r>
            <w:r>
              <w:t xml:space="preserve">      Нет </w:t>
            </w:r>
            <w:r>
              <w:sym w:font="Webdings" w:char="F063"/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6.3.2 Пациенты                                                                              Да </w:t>
            </w:r>
            <w:r>
              <w:sym w:font="Webdings" w:char="F063"/>
            </w:r>
            <w:r>
              <w:t xml:space="preserve">      Нет </w:t>
            </w:r>
            <w:r>
              <w:sym w:font="Webdings" w:char="F063"/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6.3.3 </w:t>
            </w:r>
            <w:r>
              <w:rPr>
                <w:bCs/>
              </w:rPr>
              <w:t xml:space="preserve">Уязвимые субъекты исследования                                     </w:t>
            </w:r>
            <w:r>
              <w:t xml:space="preserve">Да </w:t>
            </w:r>
            <w:r>
              <w:sym w:font="Webdings" w:char="F063"/>
            </w:r>
            <w:r>
              <w:t xml:space="preserve">      Нет </w:t>
            </w:r>
            <w:r>
              <w:sym w:font="Webdings" w:char="F063"/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6.3.3.1 Женщины детородного возраста, 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потенциально не пользующиеся контрацепцией                       Да </w:t>
            </w:r>
            <w:r>
              <w:sym w:font="Webdings" w:char="F063"/>
            </w:r>
            <w:r>
              <w:t xml:space="preserve">      Нет </w:t>
            </w:r>
            <w:r>
              <w:sym w:font="Webdings" w:char="F063"/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6.3.3.2 Женщины детородного возраста, 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потенциально пользующиеся контрацепцией                            Да </w:t>
            </w:r>
            <w:r>
              <w:sym w:font="Webdings" w:char="F063"/>
            </w:r>
            <w:r>
              <w:t xml:space="preserve">      Нет </w:t>
            </w:r>
            <w:r>
              <w:sym w:font="Webdings" w:char="F063"/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6.3.3.3 Беременные                                                                        Да </w:t>
            </w:r>
            <w:r>
              <w:sym w:font="Webdings" w:char="F063"/>
            </w:r>
            <w:r>
              <w:t xml:space="preserve">      Нет </w:t>
            </w:r>
            <w:r>
              <w:sym w:font="Webdings" w:char="F063"/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6.3.3.4 Кормящие грудью                                                             Да </w:t>
            </w:r>
            <w:r>
              <w:sym w:font="Webdings" w:char="F063"/>
            </w:r>
            <w:r>
              <w:t xml:space="preserve">      Нет </w:t>
            </w:r>
            <w:r>
              <w:sym w:font="Webdings" w:char="F063"/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6.3.3.5 </w:t>
            </w:r>
            <w:r>
              <w:rPr>
                <w:bCs/>
              </w:rPr>
              <w:t>Субъекты исследования в</w:t>
            </w:r>
            <w:r>
              <w:t xml:space="preserve"> критическом состоянии       Да </w:t>
            </w:r>
            <w:r>
              <w:sym w:font="Webdings" w:char="F063"/>
            </w:r>
            <w:r>
              <w:t xml:space="preserve">      Нет </w:t>
            </w:r>
            <w:r>
              <w:sym w:font="Webdings" w:char="F063"/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6.3.3.6 </w:t>
            </w:r>
            <w:r>
              <w:rPr>
                <w:bCs/>
              </w:rPr>
              <w:t xml:space="preserve">Недееспособные субъекты исследования                       </w:t>
            </w:r>
            <w:r>
              <w:t xml:space="preserve">Да </w:t>
            </w:r>
            <w:r>
              <w:sym w:font="Webdings" w:char="F063"/>
            </w:r>
            <w:r>
              <w:t xml:space="preserve">      Нет </w:t>
            </w:r>
            <w:r>
              <w:sym w:font="Webdings" w:char="F063"/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6.3.3.6.1 Если «да», то уточнить: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6.3.3.7   Другие                                                                              Да </w:t>
            </w:r>
            <w:r>
              <w:sym w:font="Webdings" w:char="F063"/>
            </w:r>
            <w:r>
              <w:t xml:space="preserve">      Нет </w:t>
            </w:r>
            <w:r>
              <w:sym w:font="Webdings" w:char="F063"/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6.3.3.7.1 Если «да», то уточнить:</w:t>
            </w:r>
          </w:p>
          <w:p w:rsidR="006858FF" w:rsidRDefault="006858FF">
            <w:pPr>
              <w:ind w:firstLine="0"/>
              <w:jc w:val="left"/>
              <w:rPr>
                <w:b/>
              </w:rPr>
            </w:pPr>
            <w:r>
              <w:t>6.4.</w:t>
            </w:r>
            <w:r>
              <w:rPr>
                <w:bCs/>
              </w:rPr>
              <w:t>Планируемое количество испытуемых для  включения в исследование:</w:t>
            </w:r>
          </w:p>
          <w:p w:rsidR="006858FF" w:rsidRDefault="006858FF">
            <w:pPr>
              <w:ind w:firstLine="0"/>
              <w:jc w:val="left"/>
            </w:pPr>
            <w:r>
              <w:t xml:space="preserve">6.4.1 В Республике Казахстан                </w:t>
            </w:r>
          </w:p>
          <w:p w:rsidR="006858FF" w:rsidRDefault="006858FF">
            <w:pPr>
              <w:ind w:firstLine="0"/>
              <w:jc w:val="left"/>
            </w:pPr>
            <w:r>
              <w:t xml:space="preserve">6.4.2 Для международного исследования:   </w:t>
            </w:r>
          </w:p>
          <w:p w:rsidR="006858FF" w:rsidRDefault="006858FF">
            <w:pPr>
              <w:ind w:firstLine="0"/>
              <w:jc w:val="left"/>
            </w:pPr>
            <w:r>
              <w:t xml:space="preserve">6.4.2.1 Всего в клиническом исследовании  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6.4.2.2 В Республике Казахстан</w:t>
            </w:r>
          </w:p>
          <w:p w:rsidR="006858FF" w:rsidRDefault="006858FF">
            <w:pPr>
              <w:widowControl w:val="0"/>
              <w:ind w:firstLine="0"/>
              <w:rPr>
                <w:bCs/>
              </w:rPr>
            </w:pPr>
            <w:r>
              <w:t xml:space="preserve">6.5 Запланированное </w:t>
            </w:r>
            <w:r>
              <w:rPr>
                <w:bCs/>
              </w:rPr>
              <w:t xml:space="preserve">лечение или наблюдение за </w:t>
            </w:r>
            <w:r>
              <w:t>субъектами исследования</w:t>
            </w:r>
            <w:r>
              <w:rPr>
                <w:bCs/>
              </w:rPr>
              <w:t>, которые завершили участие в исследовании</w:t>
            </w:r>
            <w:r>
              <w:rPr>
                <w:vertAlign w:val="superscript"/>
              </w:rPr>
              <w:t>16</w:t>
            </w:r>
            <w:r>
              <w:rPr>
                <w:bCs/>
              </w:rPr>
              <w:t xml:space="preserve"> (если оно отличается от предполагаемого стандартного лечения при данном патологическом состоянии):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Уточнить: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rPr>
                <w:sz w:val="20"/>
                <w:szCs w:val="20"/>
                <w:vertAlign w:val="superscript"/>
              </w:rPr>
              <w:t>16</w:t>
            </w:r>
            <w:r>
              <w:rPr>
                <w:sz w:val="20"/>
                <w:szCs w:val="20"/>
              </w:rPr>
              <w:t>Если раньше не указаны в протоколе клинического исследования</w:t>
            </w:r>
          </w:p>
        </w:tc>
      </w:tr>
    </w:tbl>
    <w:p w:rsidR="006858FF" w:rsidRPr="00D44924" w:rsidRDefault="006858FF" w:rsidP="006858FF">
      <w:pPr>
        <w:ind w:firstLine="708"/>
        <w:rPr>
          <w:b/>
        </w:rPr>
      </w:pPr>
    </w:p>
    <w:p w:rsidR="00874C0F" w:rsidRPr="00D44924" w:rsidRDefault="00874C0F" w:rsidP="006858FF">
      <w:pPr>
        <w:ind w:firstLine="708"/>
        <w:rPr>
          <w:b/>
        </w:rPr>
      </w:pPr>
    </w:p>
    <w:p w:rsidR="00874C0F" w:rsidRPr="00D44924" w:rsidRDefault="00874C0F" w:rsidP="006858FF">
      <w:pPr>
        <w:ind w:firstLine="708"/>
        <w:rPr>
          <w:b/>
        </w:rPr>
      </w:pPr>
    </w:p>
    <w:p w:rsidR="006858FF" w:rsidRPr="009A5420" w:rsidRDefault="006858FF" w:rsidP="006858FF">
      <w:pPr>
        <w:ind w:firstLine="708"/>
        <w:rPr>
          <w:b/>
        </w:rPr>
      </w:pPr>
      <w:r w:rsidRPr="009A5420">
        <w:rPr>
          <w:b/>
        </w:rPr>
        <w:lastRenderedPageBreak/>
        <w:t xml:space="preserve">7. Исследователь (-ли) и </w:t>
      </w:r>
      <w:r w:rsidRPr="009A5420">
        <w:rPr>
          <w:rStyle w:val="s0"/>
          <w:b/>
          <w:sz w:val="24"/>
          <w:szCs w:val="24"/>
        </w:rPr>
        <w:t>клиническая (-</w:t>
      </w:r>
      <w:proofErr w:type="spellStart"/>
      <w:r w:rsidRPr="009A5420">
        <w:rPr>
          <w:rStyle w:val="s0"/>
          <w:b/>
          <w:sz w:val="24"/>
          <w:szCs w:val="24"/>
        </w:rPr>
        <w:t>ие</w:t>
      </w:r>
      <w:proofErr w:type="spellEnd"/>
      <w:r w:rsidRPr="009A5420">
        <w:rPr>
          <w:rStyle w:val="s0"/>
          <w:b/>
          <w:sz w:val="24"/>
          <w:szCs w:val="24"/>
        </w:rPr>
        <w:t>) база (-ы)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6858FF">
        <w:trPr>
          <w:trHeight w:val="658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FF" w:rsidRDefault="006858FF">
            <w:pPr>
              <w:ind w:firstLine="0"/>
              <w:jc w:val="left"/>
            </w:pPr>
            <w:r>
              <w:t>7.1 И</w:t>
            </w:r>
            <w:r>
              <w:rPr>
                <w:bCs/>
                <w:spacing w:val="-6"/>
                <w:kern w:val="20"/>
              </w:rPr>
              <w:t>сследователь-координатор</w:t>
            </w:r>
            <w:r>
              <w:rPr>
                <w:bCs/>
                <w:i/>
                <w:iCs/>
                <w:spacing w:val="-6"/>
                <w:kern w:val="20"/>
              </w:rPr>
              <w:t xml:space="preserve"> (для многоцентрового исследования) </w:t>
            </w:r>
            <w:r>
              <w:rPr>
                <w:bCs/>
                <w:iCs/>
                <w:spacing w:val="-6"/>
                <w:kern w:val="20"/>
              </w:rPr>
              <w:t>и ответственный исследователь</w:t>
            </w:r>
            <w:r>
              <w:rPr>
                <w:bCs/>
                <w:i/>
                <w:iCs/>
                <w:spacing w:val="-6"/>
                <w:kern w:val="20"/>
              </w:rPr>
              <w:t xml:space="preserve"> </w:t>
            </w:r>
            <w:r>
              <w:rPr>
                <w:bCs/>
                <w:iCs/>
                <w:spacing w:val="-6"/>
                <w:kern w:val="20"/>
              </w:rPr>
              <w:t>(для одноцентового исследования)</w:t>
            </w:r>
          </w:p>
          <w:p w:rsidR="006858FF" w:rsidRDefault="006858FF">
            <w:pPr>
              <w:widowControl w:val="0"/>
              <w:ind w:firstLine="0"/>
              <w:jc w:val="left"/>
              <w:rPr>
                <w:rStyle w:val="s0"/>
              </w:rPr>
            </w:pPr>
            <w:r>
              <w:t xml:space="preserve">7.1.1 Ф.И.О. (при его наличии) ответственного исследователя                                                                                                                                              7.1.2 </w:t>
            </w:r>
            <w:r>
              <w:rPr>
                <w:rStyle w:val="s0"/>
              </w:rPr>
              <w:t xml:space="preserve">Должность                                                                                                                                                      </w:t>
            </w:r>
            <w:r>
              <w:t xml:space="preserve">7.1.3 </w:t>
            </w:r>
            <w:r>
              <w:rPr>
                <w:rStyle w:val="s0"/>
              </w:rPr>
              <w:t>Научная степень.</w:t>
            </w:r>
            <w:r>
              <w:t xml:space="preserve">  Резюме исследователя, подтверждающее его квалификацию. </w:t>
            </w:r>
            <w:r>
              <w:rPr>
                <w:rStyle w:val="s0"/>
              </w:rPr>
              <w:t>Список научных трудов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7.1.4 Служебный адрес                                                                                               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7.1.4.1 Название учреждения    Название клинической базы                                                                                                  7.1.4.2 Ведомственная принадлежность                                                                 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7.1.4.3  Адрес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7.1.4.4  Улица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7.1.4.5  Административный центр, город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7.1.4.6 Почтовый индекс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7.1.4.7 Страна                                                                                                              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7.1.5 Телефон                                                                                                                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7.1.6 Факс                                                                                                                      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7.1.7 Адрес электронной почты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7.2 </w:t>
            </w:r>
            <w:r>
              <w:rPr>
                <w:bCs/>
                <w:spacing w:val="-6"/>
                <w:kern w:val="20"/>
              </w:rPr>
              <w:t xml:space="preserve">Исследователь-координатор, если есть                                                                   </w:t>
            </w:r>
          </w:p>
          <w:p w:rsidR="006858FF" w:rsidRDefault="006858FF">
            <w:pPr>
              <w:widowControl w:val="0"/>
              <w:ind w:firstLine="0"/>
              <w:jc w:val="left"/>
              <w:rPr>
                <w:rStyle w:val="s0"/>
              </w:rPr>
            </w:pPr>
            <w:r>
              <w:t xml:space="preserve">7.2.1 Ф.И.О. (при его наличии) ответственного исследователя                                                                                                                                                                                                                                                                          7.2.2  </w:t>
            </w:r>
            <w:r>
              <w:rPr>
                <w:rStyle w:val="s0"/>
              </w:rPr>
              <w:t xml:space="preserve">Должность  </w:t>
            </w:r>
          </w:p>
          <w:p w:rsidR="006858FF" w:rsidRDefault="006858FF">
            <w:pPr>
              <w:widowControl w:val="0"/>
              <w:ind w:firstLine="0"/>
              <w:jc w:val="left"/>
              <w:rPr>
                <w:rStyle w:val="s0"/>
              </w:rPr>
            </w:pPr>
            <w:r>
              <w:t xml:space="preserve">7.2.3  </w:t>
            </w:r>
            <w:r>
              <w:rPr>
                <w:rStyle w:val="s0"/>
              </w:rPr>
              <w:t>Научная степень.</w:t>
            </w:r>
            <w:r>
              <w:t xml:space="preserve"> Резюме исследователя, подтверждающее его квалификацию. </w:t>
            </w:r>
            <w:r>
              <w:rPr>
                <w:rStyle w:val="s0"/>
              </w:rPr>
              <w:t>Список научных трудов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7.2.4 Служебный адрес                                                                                                                                                                                                                              7.2.4.1 Название учреждения    Название клинической базы                                                                                                                                                                                                                                                                       7.2.4.2  Ведомственная принадлежность                                                                                                                                                                                                      7.2.4.3 Адрес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7.2.4.4 Административный центр, город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7.2.4.5 Почтовый индекс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7.2.4.6 Страна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7.2.5 Телефон                                                                                                                               7.2.6 Факс                                                                                                                  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7.2.7 Адрес электронной почты                                                                                                                                                                                                        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7.3 </w:t>
            </w:r>
            <w:r>
              <w:rPr>
                <w:bCs/>
              </w:rPr>
              <w:t>Централизованные технические помещения, которые будут использоваться для проведения клинического исследования (лаборатория или другие технические помещения), в которых централизованно будут измеряться или оцениваться основные критерии оценки (если организаций несколько, то повторно заполнить для всех)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7.3.1Наименование организации:                                                                                               7.3.2 Ведомственная принадлежность                                                                 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7.3.3 Ф.И.О. (при его наличии) контактного лица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7.3.4 Адрес                                                                                                                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7.3.4.2 Административный центр, город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7.3.4.3 Почтовый индекс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7.3.4.4 Страна                                                                                                           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7.3.5 Телефон                                                                                                                            7.3.6 Факс                                                                                                                              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7.3.7 Адрес электронной почты 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7.3.8 Обязательства, которые выполняются по субподряду: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7.4 Организации, которым спонсор или его официальный представитель делегировал свои обязанности и функции, связанные с проведением клинического исследования (если организаций несколько, то повторно заполнить для всех) </w:t>
            </w:r>
          </w:p>
          <w:p w:rsidR="006858FF" w:rsidRDefault="006858FF">
            <w:pPr>
              <w:widowControl w:val="0"/>
              <w:tabs>
                <w:tab w:val="left" w:pos="6413"/>
                <w:tab w:val="left" w:pos="7547"/>
              </w:tabs>
              <w:ind w:firstLine="0"/>
              <w:jc w:val="left"/>
              <w:rPr>
                <w:b/>
                <w:spacing w:val="-6"/>
                <w:kern w:val="20"/>
              </w:rPr>
            </w:pPr>
            <w:r>
              <w:t>7.4.1</w:t>
            </w:r>
            <w:r>
              <w:rPr>
                <w:bCs/>
              </w:rPr>
              <w:t>.</w:t>
            </w:r>
            <w:r>
              <w:rPr>
                <w:spacing w:val="-6"/>
                <w:kern w:val="20"/>
              </w:rPr>
              <w:t xml:space="preserve">Делегировал ли спонсор или его официальный представитель какие-нибудь основные или все свои обязанности и функции, связанные с проведением исследования, другой </w:t>
            </w:r>
            <w:r>
              <w:rPr>
                <w:spacing w:val="-6"/>
                <w:kern w:val="20"/>
              </w:rPr>
              <w:lastRenderedPageBreak/>
              <w:t xml:space="preserve">организации или третьей стороне:                                                          </w:t>
            </w:r>
            <w:r>
              <w:t>Да</w:t>
            </w:r>
            <w:r>
              <w:sym w:font="Webdings" w:char="F063"/>
            </w:r>
            <w:r>
              <w:t xml:space="preserve">        Нет </w:t>
            </w:r>
            <w:r>
              <w:sym w:font="Webdings" w:char="F063"/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Если «да», то уточнить: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7.4.1.1 Наименование организации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7.4.1.2  Ведомственная принадлежность                                                                 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7.4.1.3 Ф.И.О. (при его наличии) контактного лица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7.4.1.4  Адрес                                                                                                              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7.4.1.4.1 Административный центр, город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7.4.1.4.2 Почтовый индекс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7.4.1.4.3 Страна                                                                                               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7.4.1.5 Телефон                                                                                                       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7.4.1.6 Факс                                                                                                                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7.4.1.5 Адрес электронной почты                                     </w:t>
            </w:r>
          </w:p>
          <w:p w:rsidR="006858FF" w:rsidRDefault="006858FF">
            <w:pPr>
              <w:widowControl w:val="0"/>
              <w:tabs>
                <w:tab w:val="left" w:pos="6491"/>
              </w:tabs>
              <w:ind w:firstLine="0"/>
              <w:jc w:val="left"/>
            </w:pPr>
            <w:r>
              <w:t>7.4.1.6  Все обязанности спонсора                                                 Да</w:t>
            </w:r>
            <w:r>
              <w:sym w:font="Webdings" w:char="F063"/>
            </w:r>
            <w:r>
              <w:t xml:space="preserve">        Нет</w:t>
            </w:r>
            <w:r>
              <w:sym w:font="Webdings" w:char="F063"/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7.4.1.7  Мониторинг                                                                         Да</w:t>
            </w:r>
            <w:r>
              <w:sym w:font="Webdings" w:char="F063"/>
            </w:r>
            <w:r>
              <w:t xml:space="preserve">        Нет</w:t>
            </w:r>
            <w:r>
              <w:sym w:font="Webdings" w:char="F063"/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7.4.1.8 Поправка к исследованиям                                                Да</w:t>
            </w:r>
            <w:r>
              <w:sym w:font="Webdings" w:char="F063"/>
            </w:r>
            <w:r>
              <w:t xml:space="preserve">         Нет</w:t>
            </w:r>
            <w:r>
              <w:sym w:font="Webdings" w:char="F063"/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7.4.1.9 Сбор данных                                                                        Да</w:t>
            </w:r>
            <w:r>
              <w:sym w:font="Webdings" w:char="F063"/>
            </w:r>
            <w:r>
              <w:t xml:space="preserve">         Нет</w:t>
            </w:r>
            <w:r>
              <w:sym w:font="Webdings" w:char="F063"/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7.4.1.10  Сообщения  о выявленных в ходе клинического         Да</w:t>
            </w:r>
            <w:r>
              <w:sym w:font="Webdings" w:char="F063"/>
            </w:r>
            <w:r>
              <w:t xml:space="preserve">          Нет</w:t>
            </w:r>
            <w:r>
              <w:sym w:font="Webdings" w:char="F063"/>
            </w:r>
            <w:r>
              <w:t xml:space="preserve">             исследования </w:t>
            </w:r>
            <w:proofErr w:type="spellStart"/>
            <w:r>
              <w:t>непридвиденных</w:t>
            </w:r>
            <w:proofErr w:type="spellEnd"/>
            <w:r>
              <w:t xml:space="preserve"> серьезных побочных реакциях (</w:t>
            </w:r>
            <w:proofErr w:type="spellStart"/>
            <w:r>
              <w:t>Suspected</w:t>
            </w:r>
            <w:proofErr w:type="spellEnd"/>
            <w:r>
              <w:t xml:space="preserve"> </w:t>
            </w:r>
            <w:proofErr w:type="spellStart"/>
            <w:r>
              <w:t>Unexpected</w:t>
            </w:r>
            <w:proofErr w:type="spellEnd"/>
            <w:r>
              <w:t xml:space="preserve"> </w:t>
            </w:r>
            <w:proofErr w:type="spellStart"/>
            <w:r>
              <w:t>Serious</w:t>
            </w:r>
            <w:proofErr w:type="spellEnd"/>
            <w:r>
              <w:t xml:space="preserve"> </w:t>
            </w:r>
            <w:proofErr w:type="spellStart"/>
            <w:r>
              <w:t>Adverse</w:t>
            </w:r>
            <w:proofErr w:type="spellEnd"/>
            <w:r>
              <w:t xml:space="preserve"> </w:t>
            </w:r>
            <w:proofErr w:type="spellStart"/>
            <w:r>
              <w:t>Reactions</w:t>
            </w:r>
            <w:proofErr w:type="spellEnd"/>
            <w:r>
              <w:t xml:space="preserve"> - </w:t>
            </w:r>
            <w:r>
              <w:rPr>
                <w:lang w:val="en-US"/>
              </w:rPr>
              <w:t>SUSAR</w:t>
            </w:r>
            <w:r>
              <w:t xml:space="preserve">) 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7.4.1.11 Проведение аудита клинического исследования           Да</w:t>
            </w:r>
            <w:r>
              <w:sym w:font="Webdings" w:char="F063"/>
            </w:r>
            <w:r>
              <w:t xml:space="preserve">         Нет</w:t>
            </w:r>
            <w:r>
              <w:sym w:font="Webdings" w:char="F063"/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7.4.1.12 Статистический анализ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7.4.1.13 Документация клинического исследования                  Да</w:t>
            </w:r>
            <w:r>
              <w:sym w:font="Webdings" w:char="F063"/>
            </w:r>
            <w:r>
              <w:t xml:space="preserve">          Нет</w:t>
            </w:r>
            <w:r>
              <w:sym w:font="Webdings" w:char="F063"/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7.4.1.14 Другие обязанности по субподряду                               Да</w:t>
            </w:r>
            <w:r>
              <w:sym w:font="Webdings" w:char="F063"/>
            </w:r>
            <w:r>
              <w:t xml:space="preserve">          Нет</w:t>
            </w:r>
            <w:r>
              <w:sym w:font="Webdings" w:char="F063"/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7.4.1.15.1Если «да», то уточнить:</w:t>
            </w:r>
          </w:p>
        </w:tc>
      </w:tr>
    </w:tbl>
    <w:p w:rsidR="006858FF" w:rsidRDefault="006858FF" w:rsidP="006858FF">
      <w:pPr>
        <w:widowControl w:val="0"/>
        <w:tabs>
          <w:tab w:val="left" w:pos="375"/>
        </w:tabs>
        <w:rPr>
          <w:b/>
          <w:lang w:val="kk-KZ"/>
        </w:rPr>
      </w:pPr>
      <w:r>
        <w:lastRenderedPageBreak/>
        <w:t>8.</w:t>
      </w:r>
      <w:r>
        <w:rPr>
          <w:b/>
        </w:rPr>
        <w:t xml:space="preserve"> </w:t>
      </w:r>
      <w:r>
        <w:t>Подпись Заявителя в Республике Казахстан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858FF">
        <w:trPr>
          <w:trHeight w:val="534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FF" w:rsidRDefault="006858FF">
            <w:pPr>
              <w:widowControl w:val="0"/>
              <w:ind w:firstLine="0"/>
              <w:jc w:val="left"/>
            </w:pPr>
            <w:r>
              <w:rPr>
                <w:lang w:val="kk-KZ"/>
              </w:rPr>
              <w:t>8</w:t>
            </w:r>
            <w:r>
              <w:t>.</w:t>
            </w:r>
            <w:r>
              <w:rPr>
                <w:lang w:val="kk-KZ"/>
              </w:rPr>
              <w:t xml:space="preserve">1 </w:t>
            </w:r>
            <w:r>
              <w:t>Я, нижеподписавшийся, данным подтверждаю (подтверждаю от лица спонсора), что (ненужное зачеркнуть):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Гарантирую достоверность и полноту информации, содержащейся в предоставленных материалах на проведение клинических исследований.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Обязуюсь: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до начала исследования заключить договор страхования ответственности спонсора на случай нанесения вреда жизни и здоровью субъекта исследования;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проводить исследования в соответствии с протоколом клинического исследования, стандартными операционными процедурами, а также требованиями законодательства Республики Казахстан;                          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информировать о возможных рисках и ожидаемых побочных реакциях, базирующихся на существующем опыте применения;                                                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обязуюсь проинформировать </w:t>
            </w:r>
            <w:r>
              <w:rPr>
                <w:spacing w:val="-6"/>
                <w:kern w:val="20"/>
              </w:rPr>
              <w:t>экспертную организацию и  соответствующую комиссию по вопросам этики</w:t>
            </w:r>
            <w:r>
              <w:t xml:space="preserve"> о фактической дате начала  исследования</w:t>
            </w:r>
            <w:r>
              <w:rPr>
                <w:rStyle w:val="a8"/>
              </w:rPr>
              <w:t>17</w:t>
            </w:r>
            <w:r>
              <w:t xml:space="preserve"> сразу же после того, как она станет известной</w:t>
            </w:r>
          </w:p>
          <w:p w:rsidR="006858FF" w:rsidRDefault="006858FF">
            <w:pPr>
              <w:widowControl w:val="0"/>
              <w:ind w:firstLine="0"/>
              <w:jc w:val="left"/>
              <w:rPr>
                <w:b/>
              </w:rPr>
            </w:pPr>
            <w:r>
              <w:t>8.2</w:t>
            </w:r>
            <w:r>
              <w:rPr>
                <w:b/>
              </w:rPr>
              <w:t xml:space="preserve"> </w:t>
            </w:r>
            <w:r>
              <w:t xml:space="preserve">Заявитель, который подает заявку в экспертную организацию 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8.2.1 Дата                                                                                                                                                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 xml:space="preserve">8.2.2 Подпись                                                                                                            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t>8.2.3 Ф.И.О. (при его наличии) печатными буквами</w:t>
            </w:r>
          </w:p>
          <w:p w:rsidR="006858FF" w:rsidRDefault="006858FF">
            <w:pPr>
              <w:widowControl w:val="0"/>
              <w:ind w:firstLine="0"/>
              <w:jc w:val="left"/>
            </w:pPr>
            <w:r>
              <w:rPr>
                <w:rStyle w:val="a8"/>
              </w:rPr>
              <w:t>17</w:t>
            </w:r>
            <w:r>
              <w:t xml:space="preserve"> </w:t>
            </w:r>
            <w:r>
              <w:rPr>
                <w:sz w:val="20"/>
                <w:szCs w:val="20"/>
              </w:rPr>
              <w:t>Включением в исследование первого пациента в Республике Казахстан (началом включения) считается момент, когда пациент ставит подпись в форме информированного согласия</w:t>
            </w:r>
          </w:p>
        </w:tc>
      </w:tr>
    </w:tbl>
    <w:p w:rsidR="006858FF" w:rsidRDefault="006858FF" w:rsidP="006C2807">
      <w:pPr>
        <w:ind w:firstLine="0"/>
        <w:rPr>
          <w:rFonts w:eastAsia="Calibri"/>
          <w:sz w:val="28"/>
          <w:szCs w:val="28"/>
          <w:lang w:val="kk-KZ" w:eastAsia="en-US"/>
        </w:rPr>
      </w:pPr>
    </w:p>
    <w:p w:rsidR="006C2807" w:rsidRPr="006C2807" w:rsidRDefault="006C2807" w:rsidP="006C2807">
      <w:pPr>
        <w:ind w:firstLine="0"/>
        <w:jc w:val="left"/>
        <w:rPr>
          <w:rFonts w:eastAsia="Calibri"/>
          <w:color w:val="0C0000"/>
          <w:sz w:val="20"/>
          <w:szCs w:val="28"/>
          <w:lang w:val="kk-KZ" w:eastAsia="en-US"/>
        </w:rPr>
      </w:pPr>
      <w:bookmarkStart w:id="0" w:name="_GoBack"/>
      <w:bookmarkEnd w:id="0"/>
      <w:r>
        <w:rPr>
          <w:rFonts w:eastAsia="Calibri"/>
          <w:color w:val="0C0000"/>
          <w:sz w:val="20"/>
          <w:szCs w:val="28"/>
          <w:lang w:val="kk-KZ" w:eastAsia="en-US"/>
        </w:rPr>
        <w:br/>
      </w:r>
    </w:p>
    <w:sectPr w:rsidR="006C2807" w:rsidRPr="006C280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730" w:rsidRDefault="00657730" w:rsidP="006858FF">
      <w:r>
        <w:separator/>
      </w:r>
    </w:p>
  </w:endnote>
  <w:endnote w:type="continuationSeparator" w:id="0">
    <w:p w:rsidR="00657730" w:rsidRDefault="00657730" w:rsidP="0068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807" w:rsidRDefault="006C2807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-8998077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C2807" w:rsidRPr="006C2807" w:rsidRDefault="006C2807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left:0;text-align:left;margin-left:480.25pt;margin-top:-708.5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" filled="f" stroked="f" strokeweight=".5pt">
              <v:fill o:detectmouseclick="t"/>
              <v:textbox style="layout-flow:vertical;mso-layout-flow-alt:bottom-to-top">
                <w:txbxContent>
                  <w:p w:rsidR="006C2807" w:rsidRPr="006C2807" w:rsidRDefault="006C2807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-8998077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C2807" w:rsidRPr="006C2807" w:rsidRDefault="006C2807">
                          <w:pPr>
                            <w:rPr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left:0;text-align:left;margin-left:480.25pt;margin-top:-708.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" filled="f" stroked="f" strokeweight=".5pt">
              <v:textbox style="layout-flow:vertical;mso-layout-flow-alt:bottom-to-top">
                <w:txbxContent>
                  <w:p w:rsidR="006C2807" w:rsidRPr="006C2807" w:rsidRDefault="006C2807">
                    <w:pPr>
                      <w:rPr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730" w:rsidRDefault="00657730" w:rsidP="006858FF">
      <w:r>
        <w:separator/>
      </w:r>
    </w:p>
  </w:footnote>
  <w:footnote w:type="continuationSeparator" w:id="0">
    <w:p w:rsidR="00657730" w:rsidRDefault="00657730" w:rsidP="006858FF">
      <w:r>
        <w:continuationSeparator/>
      </w:r>
    </w:p>
  </w:footnote>
  <w:footnote w:id="1">
    <w:p w:rsidR="006858FF" w:rsidRDefault="006858FF" w:rsidP="006858FF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10"/>
    <w:rsid w:val="005433EF"/>
    <w:rsid w:val="0057298A"/>
    <w:rsid w:val="00657730"/>
    <w:rsid w:val="006858FF"/>
    <w:rsid w:val="006C2807"/>
    <w:rsid w:val="0078026E"/>
    <w:rsid w:val="00874C0F"/>
    <w:rsid w:val="0097028E"/>
    <w:rsid w:val="009A5420"/>
    <w:rsid w:val="00AE7C56"/>
    <w:rsid w:val="00D44924"/>
    <w:rsid w:val="00DF2262"/>
    <w:rsid w:val="00F4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F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uiPriority w:val="9"/>
    <w:qFormat/>
    <w:rsid w:val="006858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8F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7">
    <w:name w:val="heading 7"/>
    <w:basedOn w:val="a"/>
    <w:next w:val="a"/>
    <w:link w:val="70"/>
    <w:uiPriority w:val="99"/>
    <w:unhideWhenUsed/>
    <w:qFormat/>
    <w:rsid w:val="006858FF"/>
    <w:pPr>
      <w:spacing w:before="240" w:after="60"/>
      <w:outlineLvl w:val="6"/>
    </w:pPr>
    <w:rPr>
      <w:rFonts w:ascii="Calibri" w:hAnsi="Calibri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"/>
    <w:rsid w:val="006858FF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58FF"/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rsid w:val="006858FF"/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a3">
    <w:name w:val="Обычный (веб) Знак"/>
    <w:link w:val="a4"/>
    <w:uiPriority w:val="99"/>
    <w:locked/>
    <w:rsid w:val="006858FF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4">
    <w:name w:val="Normal (Web)"/>
    <w:basedOn w:val="a"/>
    <w:link w:val="a3"/>
    <w:uiPriority w:val="99"/>
    <w:unhideWhenUsed/>
    <w:qFormat/>
    <w:rsid w:val="006858FF"/>
    <w:pPr>
      <w:spacing w:before="100" w:beforeAutospacing="1" w:after="100" w:afterAutospacing="1"/>
    </w:pPr>
    <w:rPr>
      <w:lang w:val="x-none" w:eastAsia="en-US"/>
    </w:rPr>
  </w:style>
  <w:style w:type="paragraph" w:styleId="2">
    <w:name w:val="toc 2"/>
    <w:basedOn w:val="a"/>
    <w:next w:val="a"/>
    <w:autoRedefine/>
    <w:uiPriority w:val="99"/>
    <w:semiHidden/>
    <w:unhideWhenUsed/>
    <w:qFormat/>
    <w:rsid w:val="006858FF"/>
    <w:rPr>
      <w:rFonts w:ascii="Arial" w:hAnsi="Arial"/>
      <w:bCs/>
    </w:rPr>
  </w:style>
  <w:style w:type="paragraph" w:styleId="a5">
    <w:name w:val="footnote text"/>
    <w:basedOn w:val="a"/>
    <w:link w:val="a6"/>
    <w:uiPriority w:val="99"/>
    <w:semiHidden/>
    <w:unhideWhenUsed/>
    <w:qFormat/>
    <w:rsid w:val="006858FF"/>
    <w:rPr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uiPriority w:val="99"/>
    <w:semiHidden/>
    <w:rsid w:val="006858F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List Paragraph"/>
    <w:basedOn w:val="a"/>
    <w:uiPriority w:val="1"/>
    <w:qFormat/>
    <w:rsid w:val="006858FF"/>
    <w:pPr>
      <w:ind w:left="720"/>
      <w:contextualSpacing/>
    </w:pPr>
  </w:style>
  <w:style w:type="character" w:styleId="a8">
    <w:name w:val="footnote reference"/>
    <w:uiPriority w:val="99"/>
    <w:semiHidden/>
    <w:unhideWhenUsed/>
    <w:rsid w:val="006858FF"/>
    <w:rPr>
      <w:vertAlign w:val="superscript"/>
    </w:rPr>
  </w:style>
  <w:style w:type="character" w:customStyle="1" w:styleId="s0">
    <w:name w:val="s0"/>
    <w:rsid w:val="006858F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hps">
    <w:name w:val="hps"/>
    <w:basedOn w:val="a0"/>
    <w:rsid w:val="006858FF"/>
  </w:style>
  <w:style w:type="paragraph" w:styleId="a9">
    <w:name w:val="header"/>
    <w:basedOn w:val="a"/>
    <w:link w:val="aa"/>
    <w:uiPriority w:val="99"/>
    <w:unhideWhenUsed/>
    <w:rsid w:val="006C28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28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28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28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F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uiPriority w:val="9"/>
    <w:qFormat/>
    <w:rsid w:val="006858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8F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7">
    <w:name w:val="heading 7"/>
    <w:basedOn w:val="a"/>
    <w:next w:val="a"/>
    <w:link w:val="70"/>
    <w:uiPriority w:val="99"/>
    <w:unhideWhenUsed/>
    <w:qFormat/>
    <w:rsid w:val="006858FF"/>
    <w:pPr>
      <w:spacing w:before="240" w:after="60"/>
      <w:outlineLvl w:val="6"/>
    </w:pPr>
    <w:rPr>
      <w:rFonts w:ascii="Calibri" w:hAnsi="Calibri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"/>
    <w:rsid w:val="006858FF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58FF"/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rsid w:val="006858FF"/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a3">
    <w:name w:val="Обычный (веб) Знак"/>
    <w:link w:val="a4"/>
    <w:uiPriority w:val="99"/>
    <w:locked/>
    <w:rsid w:val="006858FF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4">
    <w:name w:val="Normal (Web)"/>
    <w:basedOn w:val="a"/>
    <w:link w:val="a3"/>
    <w:uiPriority w:val="99"/>
    <w:unhideWhenUsed/>
    <w:qFormat/>
    <w:rsid w:val="006858FF"/>
    <w:pPr>
      <w:spacing w:before="100" w:beforeAutospacing="1" w:after="100" w:afterAutospacing="1"/>
    </w:pPr>
    <w:rPr>
      <w:lang w:val="x-none" w:eastAsia="en-US"/>
    </w:rPr>
  </w:style>
  <w:style w:type="paragraph" w:styleId="2">
    <w:name w:val="toc 2"/>
    <w:basedOn w:val="a"/>
    <w:next w:val="a"/>
    <w:autoRedefine/>
    <w:uiPriority w:val="99"/>
    <w:semiHidden/>
    <w:unhideWhenUsed/>
    <w:qFormat/>
    <w:rsid w:val="006858FF"/>
    <w:rPr>
      <w:rFonts w:ascii="Arial" w:hAnsi="Arial"/>
      <w:bCs/>
    </w:rPr>
  </w:style>
  <w:style w:type="paragraph" w:styleId="a5">
    <w:name w:val="footnote text"/>
    <w:basedOn w:val="a"/>
    <w:link w:val="a6"/>
    <w:uiPriority w:val="99"/>
    <w:semiHidden/>
    <w:unhideWhenUsed/>
    <w:qFormat/>
    <w:rsid w:val="006858FF"/>
    <w:rPr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uiPriority w:val="99"/>
    <w:semiHidden/>
    <w:rsid w:val="006858F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List Paragraph"/>
    <w:basedOn w:val="a"/>
    <w:uiPriority w:val="1"/>
    <w:qFormat/>
    <w:rsid w:val="006858FF"/>
    <w:pPr>
      <w:ind w:left="720"/>
      <w:contextualSpacing/>
    </w:pPr>
  </w:style>
  <w:style w:type="character" w:styleId="a8">
    <w:name w:val="footnote reference"/>
    <w:uiPriority w:val="99"/>
    <w:semiHidden/>
    <w:unhideWhenUsed/>
    <w:rsid w:val="006858FF"/>
    <w:rPr>
      <w:vertAlign w:val="superscript"/>
    </w:rPr>
  </w:style>
  <w:style w:type="character" w:customStyle="1" w:styleId="s0">
    <w:name w:val="s0"/>
    <w:rsid w:val="006858F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hps">
    <w:name w:val="hps"/>
    <w:basedOn w:val="a0"/>
    <w:rsid w:val="006858FF"/>
  </w:style>
  <w:style w:type="paragraph" w:styleId="a9">
    <w:name w:val="header"/>
    <w:basedOn w:val="a"/>
    <w:link w:val="aa"/>
    <w:uiPriority w:val="99"/>
    <w:unhideWhenUsed/>
    <w:rsid w:val="006C28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28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28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28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4638</Words>
  <Characters>26440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Куанова Гаухар Еркинбаевна</dc:creator>
  <cp:lastModifiedBy>Кеншимбай Дулат Буркитханович</cp:lastModifiedBy>
  <cp:revision>3</cp:revision>
  <dcterms:created xsi:type="dcterms:W3CDTF">2018-07-17T06:34:00Z</dcterms:created>
  <dcterms:modified xsi:type="dcterms:W3CDTF">2018-07-17T06:36:00Z</dcterms:modified>
</cp:coreProperties>
</file>